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2EA9" w14:textId="77777777" w:rsidR="00131780" w:rsidRPr="00681E61" w:rsidRDefault="00131780" w:rsidP="009B46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E56CDF" w14:textId="2F0F381B" w:rsidR="00910A43" w:rsidRPr="00681E61" w:rsidRDefault="009B465A" w:rsidP="009B46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PROGRAMA DE PÓS-GRADUAÇÃO EM EDUCAÇÃO PROFISSIONAL EM SAÚDE CURSO DE MESTRADO EM EDUCAÇÃO PROFISSIONAL EM SAÚDE</w:t>
      </w:r>
    </w:p>
    <w:p w14:paraId="528E8FFC" w14:textId="77777777" w:rsidR="009B465A" w:rsidRPr="00681E61" w:rsidRDefault="009B465A" w:rsidP="009B465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236A2BE" w14:textId="1AC5676C" w:rsidR="009B465A" w:rsidRPr="00681E61" w:rsidRDefault="009B465A" w:rsidP="009B465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CHAMADA INTERNA</w:t>
      </w:r>
      <w:r w:rsidR="000A5AFB" w:rsidRPr="00681E61">
        <w:rPr>
          <w:rFonts w:ascii="Arial" w:hAnsi="Arial" w:cs="Arial"/>
          <w:b/>
          <w:bCs/>
          <w:sz w:val="22"/>
          <w:szCs w:val="22"/>
        </w:rPr>
        <w:br/>
      </w:r>
      <w:r w:rsidRPr="00681E61">
        <w:rPr>
          <w:rFonts w:ascii="Arial" w:hAnsi="Arial" w:cs="Arial"/>
          <w:b/>
          <w:bCs/>
          <w:sz w:val="22"/>
          <w:szCs w:val="22"/>
        </w:rPr>
        <w:t xml:space="preserve">SELEÇÃO DE BOLSA DE </w:t>
      </w:r>
      <w:r w:rsidR="00FE7BA6" w:rsidRPr="00681E61">
        <w:rPr>
          <w:rFonts w:ascii="Arial" w:hAnsi="Arial" w:cs="Arial"/>
          <w:b/>
          <w:bCs/>
          <w:sz w:val="22"/>
          <w:szCs w:val="22"/>
        </w:rPr>
        <w:t>ESTUDO</w:t>
      </w:r>
    </w:p>
    <w:p w14:paraId="450E37F4" w14:textId="77777777" w:rsidR="009B465A" w:rsidRPr="00681E61" w:rsidRDefault="009B465A" w:rsidP="009B465A">
      <w:pPr>
        <w:jc w:val="both"/>
        <w:rPr>
          <w:rFonts w:ascii="Arial" w:hAnsi="Arial" w:cs="Arial"/>
          <w:sz w:val="22"/>
          <w:szCs w:val="22"/>
        </w:rPr>
      </w:pPr>
    </w:p>
    <w:p w14:paraId="4D8558D1" w14:textId="2194FC24" w:rsidR="009B465A" w:rsidRPr="00681E61" w:rsidRDefault="009B465A" w:rsidP="009B46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A Coordenação do Programa de Pós-graduação em Educação Profissional em Saúde faz saber aos</w:t>
      </w:r>
      <w:r w:rsidR="007F1F2B" w:rsidRPr="00681E61">
        <w:rPr>
          <w:rFonts w:ascii="Arial" w:hAnsi="Arial" w:cs="Arial"/>
          <w:sz w:val="22"/>
          <w:szCs w:val="22"/>
        </w:rPr>
        <w:t>(às)</w:t>
      </w:r>
      <w:r w:rsidRPr="00681E61">
        <w:rPr>
          <w:rFonts w:ascii="Arial" w:hAnsi="Arial" w:cs="Arial"/>
          <w:sz w:val="22"/>
          <w:szCs w:val="22"/>
        </w:rPr>
        <w:t xml:space="preserve"> interessados</w:t>
      </w:r>
      <w:r w:rsidR="007F1F2B" w:rsidRPr="00681E61">
        <w:rPr>
          <w:rFonts w:ascii="Arial" w:hAnsi="Arial" w:cs="Arial"/>
          <w:sz w:val="22"/>
          <w:szCs w:val="22"/>
        </w:rPr>
        <w:t>(as)</w:t>
      </w:r>
      <w:r w:rsidRPr="00681E61">
        <w:rPr>
          <w:rFonts w:ascii="Arial" w:hAnsi="Arial" w:cs="Arial"/>
          <w:sz w:val="22"/>
          <w:szCs w:val="22"/>
        </w:rPr>
        <w:t xml:space="preserve"> que, no período de </w:t>
      </w:r>
      <w:r w:rsidR="00BD5296" w:rsidRPr="00681E61">
        <w:rPr>
          <w:rFonts w:ascii="Arial" w:hAnsi="Arial" w:cs="Arial"/>
          <w:sz w:val="22"/>
          <w:szCs w:val="22"/>
        </w:rPr>
        <w:t>17</w:t>
      </w:r>
      <w:r w:rsidRPr="00681E61">
        <w:rPr>
          <w:rFonts w:ascii="Arial" w:hAnsi="Arial" w:cs="Arial"/>
          <w:sz w:val="22"/>
          <w:szCs w:val="22"/>
        </w:rPr>
        <w:t xml:space="preserve"> </w:t>
      </w:r>
      <w:r w:rsidR="00010070" w:rsidRPr="00681E61">
        <w:rPr>
          <w:rFonts w:ascii="Arial" w:hAnsi="Arial" w:cs="Arial"/>
          <w:sz w:val="22"/>
          <w:szCs w:val="22"/>
        </w:rPr>
        <w:t xml:space="preserve">de fevereiro </w:t>
      </w:r>
      <w:r w:rsidRPr="00681E61">
        <w:rPr>
          <w:rFonts w:ascii="Arial" w:hAnsi="Arial" w:cs="Arial"/>
          <w:sz w:val="22"/>
          <w:szCs w:val="22"/>
        </w:rPr>
        <w:t xml:space="preserve">a </w:t>
      </w:r>
      <w:r w:rsidR="001E6316" w:rsidRPr="00681E61">
        <w:rPr>
          <w:rFonts w:ascii="Arial" w:hAnsi="Arial" w:cs="Arial"/>
          <w:sz w:val="22"/>
          <w:szCs w:val="22"/>
        </w:rPr>
        <w:t>06</w:t>
      </w:r>
      <w:r w:rsidR="00010070" w:rsidRPr="00681E61">
        <w:rPr>
          <w:rFonts w:ascii="Arial" w:hAnsi="Arial" w:cs="Arial"/>
          <w:sz w:val="22"/>
          <w:szCs w:val="22"/>
        </w:rPr>
        <w:t xml:space="preserve"> </w:t>
      </w:r>
      <w:r w:rsidRPr="00681E61">
        <w:rPr>
          <w:rFonts w:ascii="Arial" w:hAnsi="Arial" w:cs="Arial"/>
          <w:sz w:val="22"/>
          <w:szCs w:val="22"/>
        </w:rPr>
        <w:t xml:space="preserve">de </w:t>
      </w:r>
      <w:r w:rsidR="00010070" w:rsidRPr="00681E61">
        <w:rPr>
          <w:rFonts w:ascii="Arial" w:hAnsi="Arial" w:cs="Arial"/>
          <w:sz w:val="22"/>
          <w:szCs w:val="22"/>
        </w:rPr>
        <w:t>março</w:t>
      </w:r>
      <w:r w:rsidRPr="00681E61">
        <w:rPr>
          <w:rFonts w:ascii="Arial" w:hAnsi="Arial" w:cs="Arial"/>
          <w:sz w:val="22"/>
          <w:szCs w:val="22"/>
        </w:rPr>
        <w:t xml:space="preserve"> de 202</w:t>
      </w:r>
      <w:r w:rsidR="000002C9" w:rsidRPr="00681E61">
        <w:rPr>
          <w:rFonts w:ascii="Arial" w:hAnsi="Arial" w:cs="Arial"/>
          <w:sz w:val="22"/>
          <w:szCs w:val="22"/>
        </w:rPr>
        <w:t>5</w:t>
      </w:r>
      <w:r w:rsidRPr="00681E61">
        <w:rPr>
          <w:rFonts w:ascii="Arial" w:hAnsi="Arial" w:cs="Arial"/>
          <w:sz w:val="22"/>
          <w:szCs w:val="22"/>
        </w:rPr>
        <w:t>, estará aberta a inscrição para seleção de candidatos</w:t>
      </w:r>
      <w:r w:rsidR="00966382">
        <w:rPr>
          <w:rFonts w:ascii="Arial" w:hAnsi="Arial" w:cs="Arial"/>
          <w:sz w:val="22"/>
          <w:szCs w:val="22"/>
        </w:rPr>
        <w:t>(as)</w:t>
      </w:r>
      <w:r w:rsidRPr="00681E61">
        <w:rPr>
          <w:rFonts w:ascii="Arial" w:hAnsi="Arial" w:cs="Arial"/>
          <w:sz w:val="22"/>
          <w:szCs w:val="22"/>
        </w:rPr>
        <w:t xml:space="preserve"> </w:t>
      </w:r>
      <w:r w:rsidRPr="00681E61">
        <w:rPr>
          <w:rFonts w:ascii="Arial" w:hAnsi="Arial" w:cs="Arial"/>
          <w:sz w:val="22"/>
          <w:szCs w:val="22"/>
          <w:u w:val="single"/>
        </w:rPr>
        <w:t xml:space="preserve">à bolsa de </w:t>
      </w:r>
      <w:r w:rsidR="003445F2" w:rsidRPr="00681E61">
        <w:rPr>
          <w:rFonts w:ascii="Arial" w:hAnsi="Arial" w:cs="Arial"/>
          <w:sz w:val="22"/>
          <w:szCs w:val="22"/>
          <w:u w:val="single"/>
        </w:rPr>
        <w:t>estudo temporária</w:t>
      </w:r>
      <w:r w:rsidR="003445F2" w:rsidRPr="00681E61">
        <w:rPr>
          <w:rFonts w:ascii="Arial" w:hAnsi="Arial" w:cs="Arial"/>
          <w:sz w:val="22"/>
          <w:szCs w:val="22"/>
        </w:rPr>
        <w:t xml:space="preserve"> </w:t>
      </w:r>
      <w:r w:rsidRPr="00681E61">
        <w:rPr>
          <w:rFonts w:ascii="Arial" w:hAnsi="Arial" w:cs="Arial"/>
          <w:sz w:val="22"/>
          <w:szCs w:val="22"/>
        </w:rPr>
        <w:t xml:space="preserve">para </w:t>
      </w:r>
      <w:r w:rsidR="00966382">
        <w:rPr>
          <w:rFonts w:ascii="Arial" w:hAnsi="Arial" w:cs="Arial"/>
          <w:sz w:val="22"/>
          <w:szCs w:val="22"/>
        </w:rPr>
        <w:t>discentes</w:t>
      </w:r>
      <w:r w:rsidRPr="00681E61">
        <w:rPr>
          <w:rFonts w:ascii="Arial" w:hAnsi="Arial" w:cs="Arial"/>
          <w:sz w:val="22"/>
          <w:szCs w:val="22"/>
        </w:rPr>
        <w:t xml:space="preserve"> do Curso de Mestrado Profissional em Educação Profissional em </w:t>
      </w:r>
      <w:r w:rsidR="007F1F2B" w:rsidRPr="00681E61">
        <w:rPr>
          <w:rFonts w:ascii="Arial" w:hAnsi="Arial" w:cs="Arial"/>
          <w:sz w:val="22"/>
          <w:szCs w:val="22"/>
        </w:rPr>
        <w:t>Saúde</w:t>
      </w:r>
      <w:r w:rsidR="009046DD" w:rsidRPr="00681E61">
        <w:rPr>
          <w:rFonts w:ascii="Arial" w:hAnsi="Arial" w:cs="Arial"/>
          <w:sz w:val="22"/>
          <w:szCs w:val="22"/>
        </w:rPr>
        <w:t xml:space="preserve"> </w:t>
      </w:r>
      <w:r w:rsidR="00E35FE1" w:rsidRPr="00681E61">
        <w:rPr>
          <w:rFonts w:ascii="Arial" w:hAnsi="Arial" w:cs="Arial"/>
          <w:sz w:val="22"/>
          <w:szCs w:val="22"/>
        </w:rPr>
        <w:t xml:space="preserve">da </w:t>
      </w:r>
      <w:r w:rsidR="00B852EA" w:rsidRPr="00681E61">
        <w:rPr>
          <w:rFonts w:ascii="Arial" w:hAnsi="Arial" w:cs="Arial"/>
          <w:sz w:val="22"/>
          <w:szCs w:val="22"/>
        </w:rPr>
        <w:t>turma</w:t>
      </w:r>
      <w:r w:rsidR="00F176B7" w:rsidRPr="00681E61">
        <w:rPr>
          <w:rFonts w:ascii="Arial" w:hAnsi="Arial" w:cs="Arial"/>
          <w:sz w:val="22"/>
          <w:szCs w:val="22"/>
        </w:rPr>
        <w:t xml:space="preserve"> </w:t>
      </w:r>
      <w:r w:rsidR="009046DD" w:rsidRPr="00681E61">
        <w:rPr>
          <w:rFonts w:ascii="Arial" w:hAnsi="Arial" w:cs="Arial"/>
          <w:sz w:val="22"/>
          <w:szCs w:val="22"/>
        </w:rPr>
        <w:t>202</w:t>
      </w:r>
      <w:r w:rsidR="00216794" w:rsidRPr="00681E61">
        <w:rPr>
          <w:rFonts w:ascii="Arial" w:hAnsi="Arial" w:cs="Arial"/>
          <w:sz w:val="22"/>
          <w:szCs w:val="22"/>
        </w:rPr>
        <w:t>4</w:t>
      </w:r>
      <w:r w:rsidR="00B852EA" w:rsidRPr="00681E61">
        <w:rPr>
          <w:rFonts w:ascii="Arial" w:hAnsi="Arial" w:cs="Arial"/>
          <w:sz w:val="22"/>
          <w:szCs w:val="22"/>
        </w:rPr>
        <w:t xml:space="preserve">, pelo período de 6(seis) meses, podendo ser renovada por igual </w:t>
      </w:r>
      <w:r w:rsidR="00100B9C" w:rsidRPr="00681E61">
        <w:rPr>
          <w:rFonts w:ascii="Arial" w:hAnsi="Arial" w:cs="Arial"/>
          <w:sz w:val="22"/>
          <w:szCs w:val="22"/>
        </w:rPr>
        <w:t>período, dentro do prazo regulamentário do mestrado</w:t>
      </w:r>
      <w:r w:rsidR="007F1F2B" w:rsidRPr="00681E61">
        <w:rPr>
          <w:rFonts w:ascii="Arial" w:hAnsi="Arial" w:cs="Arial"/>
          <w:sz w:val="22"/>
          <w:szCs w:val="22"/>
        </w:rPr>
        <w:t>.</w:t>
      </w:r>
    </w:p>
    <w:p w14:paraId="0FAD2737" w14:textId="77777777" w:rsidR="009B465A" w:rsidRPr="00681E61" w:rsidRDefault="009B465A" w:rsidP="005A7E2B">
      <w:pPr>
        <w:jc w:val="both"/>
        <w:rPr>
          <w:rFonts w:ascii="Arial" w:hAnsi="Arial" w:cs="Arial"/>
          <w:sz w:val="22"/>
          <w:szCs w:val="22"/>
        </w:rPr>
      </w:pPr>
    </w:p>
    <w:p w14:paraId="00C621EE" w14:textId="77777777" w:rsidR="009B465A" w:rsidRPr="00681E61" w:rsidRDefault="00CB29D3" w:rsidP="009B465A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PÚBLICO-ALVO</w:t>
      </w:r>
    </w:p>
    <w:p w14:paraId="4C105CBC" w14:textId="77777777" w:rsidR="009B465A" w:rsidRPr="00681E61" w:rsidRDefault="009B465A" w:rsidP="005A7E2B">
      <w:pPr>
        <w:jc w:val="both"/>
        <w:rPr>
          <w:rFonts w:ascii="Arial" w:hAnsi="Arial" w:cs="Arial"/>
          <w:sz w:val="22"/>
          <w:szCs w:val="22"/>
        </w:rPr>
      </w:pPr>
    </w:p>
    <w:p w14:paraId="2AC277C2" w14:textId="1371F034" w:rsidR="007F1F2B" w:rsidRPr="00681E61" w:rsidRDefault="009B465A" w:rsidP="007F1F2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 xml:space="preserve">Apenas discentes regularmente matriculados no curso de Mestrado Profissional em Educação Profissional em Saúde da EPSJV/FIOCRUZ </w:t>
      </w:r>
      <w:r w:rsidR="009046DD" w:rsidRPr="00681E61">
        <w:rPr>
          <w:rFonts w:ascii="Arial" w:hAnsi="Arial" w:cs="Arial"/>
          <w:sz w:val="22"/>
          <w:szCs w:val="22"/>
        </w:rPr>
        <w:t>ingressantes em 202</w:t>
      </w:r>
      <w:r w:rsidR="00216794" w:rsidRPr="00681E61">
        <w:rPr>
          <w:rFonts w:ascii="Arial" w:hAnsi="Arial" w:cs="Arial"/>
          <w:sz w:val="22"/>
          <w:szCs w:val="22"/>
        </w:rPr>
        <w:t>4</w:t>
      </w:r>
      <w:r w:rsidR="009046DD" w:rsidRPr="00681E61">
        <w:rPr>
          <w:rFonts w:ascii="Arial" w:hAnsi="Arial" w:cs="Arial"/>
          <w:sz w:val="22"/>
          <w:szCs w:val="22"/>
        </w:rPr>
        <w:t>;</w:t>
      </w:r>
    </w:p>
    <w:p w14:paraId="01791C28" w14:textId="77777777" w:rsidR="00403017" w:rsidRPr="00681E61" w:rsidRDefault="00403017" w:rsidP="00403017">
      <w:pPr>
        <w:jc w:val="both"/>
        <w:rPr>
          <w:rFonts w:ascii="Arial" w:hAnsi="Arial" w:cs="Arial"/>
          <w:sz w:val="22"/>
          <w:szCs w:val="22"/>
        </w:rPr>
      </w:pPr>
    </w:p>
    <w:p w14:paraId="1E39D35F" w14:textId="3271E829" w:rsidR="00403017" w:rsidRPr="00681E61" w:rsidRDefault="00403017" w:rsidP="00F176B7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DAS BOLSAS DISPONÍVEIS</w:t>
      </w:r>
    </w:p>
    <w:p w14:paraId="2B6E96C4" w14:textId="77777777" w:rsidR="00F176B7" w:rsidRPr="00681E61" w:rsidRDefault="00F176B7" w:rsidP="00F176B7">
      <w:pPr>
        <w:jc w:val="both"/>
        <w:rPr>
          <w:rFonts w:ascii="Arial" w:hAnsi="Arial" w:cs="Arial"/>
          <w:sz w:val="22"/>
          <w:szCs w:val="22"/>
        </w:rPr>
      </w:pPr>
    </w:p>
    <w:p w14:paraId="4C9AA579" w14:textId="5C910CC4" w:rsidR="00F176B7" w:rsidRPr="00681E61" w:rsidRDefault="00F176B7" w:rsidP="00AC24D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66382">
        <w:rPr>
          <w:rFonts w:ascii="Arial" w:hAnsi="Arial" w:cs="Arial"/>
          <w:sz w:val="22"/>
          <w:szCs w:val="22"/>
        </w:rPr>
        <w:t>O Programa disponibiliza</w:t>
      </w:r>
      <w:r w:rsidR="00B23BD4" w:rsidRPr="00966382">
        <w:rPr>
          <w:rFonts w:ascii="Arial" w:hAnsi="Arial" w:cs="Arial"/>
          <w:sz w:val="22"/>
          <w:szCs w:val="22"/>
        </w:rPr>
        <w:t>rá</w:t>
      </w:r>
      <w:r w:rsidRPr="00966382">
        <w:rPr>
          <w:rFonts w:ascii="Arial" w:hAnsi="Arial" w:cs="Arial"/>
          <w:sz w:val="22"/>
          <w:szCs w:val="22"/>
        </w:rPr>
        <w:t xml:space="preserve"> </w:t>
      </w:r>
      <w:r w:rsidR="003062A9" w:rsidRPr="00966382">
        <w:rPr>
          <w:rFonts w:ascii="Arial" w:hAnsi="Arial" w:cs="Arial"/>
          <w:sz w:val="22"/>
          <w:szCs w:val="22"/>
        </w:rPr>
        <w:t xml:space="preserve">neste semestre </w:t>
      </w:r>
      <w:r w:rsidRPr="00966382">
        <w:rPr>
          <w:rFonts w:ascii="Arial" w:hAnsi="Arial" w:cs="Arial"/>
          <w:sz w:val="22"/>
          <w:szCs w:val="22"/>
        </w:rPr>
        <w:t xml:space="preserve">até </w:t>
      </w:r>
      <w:r w:rsidR="00BE28E7">
        <w:rPr>
          <w:rFonts w:ascii="Arial" w:hAnsi="Arial" w:cs="Arial"/>
          <w:b/>
          <w:bCs/>
          <w:sz w:val="22"/>
          <w:szCs w:val="22"/>
        </w:rPr>
        <w:t>5</w:t>
      </w:r>
      <w:r w:rsidRPr="00966382">
        <w:rPr>
          <w:rFonts w:ascii="Arial" w:hAnsi="Arial" w:cs="Arial"/>
          <w:b/>
          <w:bCs/>
          <w:sz w:val="22"/>
          <w:szCs w:val="22"/>
        </w:rPr>
        <w:t xml:space="preserve"> (</w:t>
      </w:r>
      <w:r w:rsidR="00BE28E7">
        <w:rPr>
          <w:rFonts w:ascii="Arial" w:hAnsi="Arial" w:cs="Arial"/>
          <w:b/>
          <w:bCs/>
          <w:sz w:val="22"/>
          <w:szCs w:val="22"/>
        </w:rPr>
        <w:t>cinco</w:t>
      </w:r>
      <w:r w:rsidRPr="00966382">
        <w:rPr>
          <w:rFonts w:ascii="Arial" w:hAnsi="Arial" w:cs="Arial"/>
          <w:b/>
          <w:bCs/>
          <w:sz w:val="22"/>
          <w:szCs w:val="22"/>
        </w:rPr>
        <w:t>)</w:t>
      </w:r>
      <w:r w:rsidRPr="00966382">
        <w:rPr>
          <w:rFonts w:ascii="Arial" w:hAnsi="Arial" w:cs="Arial"/>
          <w:sz w:val="22"/>
          <w:szCs w:val="22"/>
        </w:rPr>
        <w:t xml:space="preserve"> bolsas de estudo</w:t>
      </w:r>
      <w:r w:rsidR="00B23BD4" w:rsidRPr="00966382">
        <w:rPr>
          <w:rFonts w:ascii="Arial" w:hAnsi="Arial" w:cs="Arial"/>
          <w:sz w:val="22"/>
          <w:szCs w:val="22"/>
        </w:rPr>
        <w:t>,</w:t>
      </w:r>
      <w:r w:rsidRPr="00966382">
        <w:rPr>
          <w:rFonts w:ascii="Arial" w:hAnsi="Arial" w:cs="Arial"/>
          <w:sz w:val="22"/>
          <w:szCs w:val="22"/>
        </w:rPr>
        <w:t xml:space="preserve"> no valor de </w:t>
      </w:r>
      <w:r w:rsidRPr="00966382">
        <w:rPr>
          <w:rFonts w:ascii="Arial" w:hAnsi="Arial" w:cs="Arial"/>
          <w:b/>
          <w:bCs/>
          <w:sz w:val="22"/>
          <w:szCs w:val="22"/>
        </w:rPr>
        <w:t xml:space="preserve">R$2.100,00 </w:t>
      </w:r>
      <w:r w:rsidR="00B23BD4" w:rsidRPr="00966382">
        <w:rPr>
          <w:rFonts w:ascii="Arial" w:hAnsi="Arial" w:cs="Arial"/>
          <w:b/>
          <w:bCs/>
          <w:sz w:val="22"/>
          <w:szCs w:val="22"/>
        </w:rPr>
        <w:t>(dois mil e cem reais)</w:t>
      </w:r>
      <w:r w:rsidR="00D4244B" w:rsidRPr="00966382">
        <w:rPr>
          <w:rFonts w:ascii="Arial" w:hAnsi="Arial" w:cs="Arial"/>
          <w:sz w:val="22"/>
          <w:szCs w:val="22"/>
        </w:rPr>
        <w:t>,</w:t>
      </w:r>
      <w:r w:rsidR="00B23BD4" w:rsidRPr="00966382">
        <w:rPr>
          <w:rFonts w:ascii="Arial" w:hAnsi="Arial" w:cs="Arial"/>
          <w:sz w:val="22"/>
          <w:szCs w:val="22"/>
        </w:rPr>
        <w:t xml:space="preserve"> </w:t>
      </w:r>
      <w:r w:rsidR="00AC24D1" w:rsidRPr="00966382">
        <w:rPr>
          <w:rFonts w:ascii="Arial" w:hAnsi="Arial" w:cs="Arial"/>
          <w:sz w:val="22"/>
          <w:szCs w:val="22"/>
        </w:rPr>
        <w:t xml:space="preserve">para </w:t>
      </w:r>
      <w:r w:rsidR="00D4244B" w:rsidRPr="00966382">
        <w:rPr>
          <w:rFonts w:ascii="Arial" w:hAnsi="Arial" w:cs="Arial"/>
          <w:sz w:val="22"/>
          <w:szCs w:val="22"/>
        </w:rPr>
        <w:t>novos</w:t>
      </w:r>
      <w:r w:rsidR="00966382">
        <w:rPr>
          <w:rFonts w:ascii="Arial" w:hAnsi="Arial" w:cs="Arial"/>
          <w:sz w:val="22"/>
          <w:szCs w:val="22"/>
        </w:rPr>
        <w:t>(as)</w:t>
      </w:r>
      <w:r w:rsidR="00D4244B" w:rsidRPr="00966382">
        <w:rPr>
          <w:rFonts w:ascii="Arial" w:hAnsi="Arial" w:cs="Arial"/>
          <w:sz w:val="22"/>
          <w:szCs w:val="22"/>
        </w:rPr>
        <w:t xml:space="preserve"> </w:t>
      </w:r>
      <w:r w:rsidR="00966382">
        <w:rPr>
          <w:rFonts w:ascii="Arial" w:hAnsi="Arial" w:cs="Arial"/>
          <w:sz w:val="22"/>
          <w:szCs w:val="22"/>
        </w:rPr>
        <w:t>discentes</w:t>
      </w:r>
      <w:r w:rsidR="00D4244B" w:rsidRPr="00966382">
        <w:rPr>
          <w:rFonts w:ascii="Arial" w:hAnsi="Arial" w:cs="Arial"/>
          <w:sz w:val="22"/>
          <w:szCs w:val="22"/>
        </w:rPr>
        <w:t xml:space="preserve"> </w:t>
      </w:r>
      <w:r w:rsidR="00AC24D1" w:rsidRPr="00966382">
        <w:rPr>
          <w:rFonts w:ascii="Arial" w:hAnsi="Arial" w:cs="Arial"/>
          <w:sz w:val="22"/>
          <w:szCs w:val="22"/>
        </w:rPr>
        <w:t>regularmente matriculados</w:t>
      </w:r>
      <w:r w:rsidR="00966382">
        <w:rPr>
          <w:rFonts w:ascii="Arial" w:hAnsi="Arial" w:cs="Arial"/>
          <w:sz w:val="22"/>
          <w:szCs w:val="22"/>
        </w:rPr>
        <w:t>(as)</w:t>
      </w:r>
      <w:r w:rsidR="00AC24D1" w:rsidRPr="00966382">
        <w:rPr>
          <w:rFonts w:ascii="Arial" w:hAnsi="Arial" w:cs="Arial"/>
          <w:sz w:val="22"/>
          <w:szCs w:val="22"/>
        </w:rPr>
        <w:t xml:space="preserve"> ingressantes no ano de 202</w:t>
      </w:r>
      <w:r w:rsidR="00216794" w:rsidRPr="00966382">
        <w:rPr>
          <w:rFonts w:ascii="Arial" w:hAnsi="Arial" w:cs="Arial"/>
          <w:sz w:val="22"/>
          <w:szCs w:val="22"/>
        </w:rPr>
        <w:t>4</w:t>
      </w:r>
      <w:r w:rsidR="00AC24D1" w:rsidRPr="00966382">
        <w:rPr>
          <w:rFonts w:ascii="Arial" w:hAnsi="Arial" w:cs="Arial"/>
          <w:sz w:val="22"/>
          <w:szCs w:val="22"/>
        </w:rPr>
        <w:t xml:space="preserve"> </w:t>
      </w:r>
      <w:r w:rsidR="008F35E3" w:rsidRPr="00966382">
        <w:rPr>
          <w:rFonts w:ascii="Arial" w:hAnsi="Arial" w:cs="Arial"/>
          <w:sz w:val="22"/>
          <w:szCs w:val="22"/>
        </w:rPr>
        <w:t>n</w:t>
      </w:r>
      <w:r w:rsidR="00AC24D1" w:rsidRPr="00966382">
        <w:rPr>
          <w:rFonts w:ascii="Arial" w:hAnsi="Arial" w:cs="Arial"/>
          <w:sz w:val="22"/>
          <w:szCs w:val="22"/>
        </w:rPr>
        <w:t>o Mestrado Profissional em Educação Profissional em Saúde.</w:t>
      </w:r>
    </w:p>
    <w:p w14:paraId="63CAE0FE" w14:textId="77777777" w:rsidR="007F1F2B" w:rsidRPr="00681E61" w:rsidRDefault="007F1F2B" w:rsidP="00F176B7">
      <w:pPr>
        <w:jc w:val="both"/>
        <w:rPr>
          <w:rFonts w:ascii="Arial" w:hAnsi="Arial" w:cs="Arial"/>
          <w:sz w:val="22"/>
          <w:szCs w:val="22"/>
        </w:rPr>
      </w:pPr>
    </w:p>
    <w:p w14:paraId="7926641C" w14:textId="77777777" w:rsidR="007F1F2B" w:rsidRPr="00681E61" w:rsidRDefault="00707512" w:rsidP="007F1F2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DOS CRITÉRIOS PARA A CANDIDATURA</w:t>
      </w:r>
    </w:p>
    <w:p w14:paraId="50DB7F55" w14:textId="77777777" w:rsidR="00707512" w:rsidRPr="00681E61" w:rsidRDefault="00707512" w:rsidP="00707512">
      <w:pPr>
        <w:jc w:val="both"/>
        <w:rPr>
          <w:rFonts w:ascii="Arial" w:hAnsi="Arial" w:cs="Arial"/>
          <w:sz w:val="22"/>
          <w:szCs w:val="22"/>
        </w:rPr>
      </w:pPr>
    </w:p>
    <w:p w14:paraId="0FB0AEC8" w14:textId="597D48A9" w:rsidR="00707512" w:rsidRPr="00681E61" w:rsidRDefault="00403017" w:rsidP="0070751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O(</w:t>
      </w:r>
      <w:r w:rsidR="00B77463" w:rsidRPr="00681E61">
        <w:rPr>
          <w:rFonts w:ascii="Arial" w:hAnsi="Arial" w:cs="Arial"/>
          <w:sz w:val="22"/>
          <w:szCs w:val="22"/>
        </w:rPr>
        <w:t>A</w:t>
      </w:r>
      <w:r w:rsidRPr="00681E61">
        <w:rPr>
          <w:rFonts w:ascii="Arial" w:hAnsi="Arial" w:cs="Arial"/>
          <w:sz w:val="22"/>
          <w:szCs w:val="22"/>
        </w:rPr>
        <w:t>) discente deve ter</w:t>
      </w:r>
      <w:r w:rsidR="004141DD" w:rsidRPr="00681E61">
        <w:rPr>
          <w:rFonts w:ascii="Arial" w:hAnsi="Arial" w:cs="Arial"/>
          <w:sz w:val="22"/>
          <w:szCs w:val="22"/>
        </w:rPr>
        <w:t xml:space="preserve"> </w:t>
      </w:r>
      <w:r w:rsidR="008F35E3" w:rsidRPr="00681E61">
        <w:rPr>
          <w:rFonts w:ascii="Arial" w:hAnsi="Arial" w:cs="Arial"/>
          <w:sz w:val="22"/>
          <w:szCs w:val="22"/>
        </w:rPr>
        <w:t>realizado</w:t>
      </w:r>
      <w:r w:rsidR="004141DD" w:rsidRPr="00681E61">
        <w:rPr>
          <w:rFonts w:ascii="Arial" w:hAnsi="Arial" w:cs="Arial"/>
          <w:sz w:val="22"/>
          <w:szCs w:val="22"/>
        </w:rPr>
        <w:t xml:space="preserve"> matrícula em todas as disciplinas obrigatórias </w:t>
      </w:r>
      <w:r w:rsidR="006A107E" w:rsidRPr="00681E61">
        <w:rPr>
          <w:rFonts w:ascii="Arial" w:hAnsi="Arial" w:cs="Arial"/>
          <w:sz w:val="22"/>
          <w:szCs w:val="22"/>
        </w:rPr>
        <w:t xml:space="preserve">até o prazo final </w:t>
      </w:r>
      <w:r w:rsidR="00AE27D3" w:rsidRPr="00681E61">
        <w:rPr>
          <w:rFonts w:ascii="Arial" w:hAnsi="Arial" w:cs="Arial"/>
          <w:sz w:val="22"/>
          <w:szCs w:val="22"/>
        </w:rPr>
        <w:t>de inscrição desta chamada pública</w:t>
      </w:r>
      <w:r w:rsidR="004141DD" w:rsidRPr="00681E61">
        <w:rPr>
          <w:rFonts w:ascii="Arial" w:hAnsi="Arial" w:cs="Arial"/>
          <w:sz w:val="22"/>
          <w:szCs w:val="22"/>
        </w:rPr>
        <w:t>;</w:t>
      </w:r>
    </w:p>
    <w:p w14:paraId="64D2D24E" w14:textId="17AC5F96" w:rsidR="00403017" w:rsidRPr="00681E61" w:rsidRDefault="00403017" w:rsidP="0070751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O(</w:t>
      </w:r>
      <w:r w:rsidR="00B77463" w:rsidRPr="00681E61">
        <w:rPr>
          <w:rFonts w:ascii="Arial" w:hAnsi="Arial" w:cs="Arial"/>
          <w:sz w:val="22"/>
          <w:szCs w:val="22"/>
        </w:rPr>
        <w:t>A</w:t>
      </w:r>
      <w:r w:rsidRPr="00681E61">
        <w:rPr>
          <w:rFonts w:ascii="Arial" w:hAnsi="Arial" w:cs="Arial"/>
          <w:sz w:val="22"/>
          <w:szCs w:val="22"/>
        </w:rPr>
        <w:t>) discente deve ter no máximo 1</w:t>
      </w:r>
      <w:r w:rsidR="000E4D0D" w:rsidRPr="00681E61">
        <w:rPr>
          <w:rFonts w:ascii="Arial" w:hAnsi="Arial" w:cs="Arial"/>
          <w:sz w:val="22"/>
          <w:szCs w:val="22"/>
        </w:rPr>
        <w:t xml:space="preserve"> (um)</w:t>
      </w:r>
      <w:r w:rsidRPr="00681E61">
        <w:rPr>
          <w:rFonts w:ascii="Arial" w:hAnsi="Arial" w:cs="Arial"/>
          <w:sz w:val="22"/>
          <w:szCs w:val="22"/>
        </w:rPr>
        <w:t xml:space="preserve"> conceito “C” em </w:t>
      </w:r>
      <w:r w:rsidR="000E4D0D" w:rsidRPr="00681E61">
        <w:rPr>
          <w:rFonts w:ascii="Arial" w:hAnsi="Arial" w:cs="Arial"/>
          <w:sz w:val="22"/>
          <w:szCs w:val="22"/>
        </w:rPr>
        <w:t xml:space="preserve">qualquer </w:t>
      </w:r>
      <w:r w:rsidRPr="00681E61">
        <w:rPr>
          <w:rFonts w:ascii="Arial" w:hAnsi="Arial" w:cs="Arial"/>
          <w:sz w:val="22"/>
          <w:szCs w:val="22"/>
        </w:rPr>
        <w:t>disciplina cursada no Programa;</w:t>
      </w:r>
    </w:p>
    <w:p w14:paraId="06DADE98" w14:textId="4B0E9200" w:rsidR="00403017" w:rsidRPr="00681E61" w:rsidRDefault="00403017" w:rsidP="004030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O(</w:t>
      </w:r>
      <w:r w:rsidR="00CA588F" w:rsidRPr="00681E61">
        <w:rPr>
          <w:rFonts w:ascii="Arial" w:hAnsi="Arial" w:cs="Arial"/>
          <w:sz w:val="22"/>
          <w:szCs w:val="22"/>
        </w:rPr>
        <w:t>A</w:t>
      </w:r>
      <w:r w:rsidRPr="00681E61">
        <w:rPr>
          <w:rFonts w:ascii="Arial" w:hAnsi="Arial" w:cs="Arial"/>
          <w:sz w:val="22"/>
          <w:szCs w:val="22"/>
        </w:rPr>
        <w:t xml:space="preserve">) discente não pode ter sido reprovado em </w:t>
      </w:r>
      <w:r w:rsidR="00CA588F" w:rsidRPr="00681E61">
        <w:rPr>
          <w:rFonts w:ascii="Arial" w:hAnsi="Arial" w:cs="Arial"/>
          <w:sz w:val="22"/>
          <w:szCs w:val="22"/>
        </w:rPr>
        <w:t xml:space="preserve">qualquer </w:t>
      </w:r>
      <w:r w:rsidRPr="00681E61">
        <w:rPr>
          <w:rFonts w:ascii="Arial" w:hAnsi="Arial" w:cs="Arial"/>
          <w:sz w:val="22"/>
          <w:szCs w:val="22"/>
        </w:rPr>
        <w:t>disciplina cursada no Programa;</w:t>
      </w:r>
    </w:p>
    <w:p w14:paraId="159A220C" w14:textId="7D7A8ED6" w:rsidR="00403017" w:rsidRPr="00681E61" w:rsidRDefault="00403017" w:rsidP="0040301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O(</w:t>
      </w:r>
      <w:r w:rsidR="00CA588F" w:rsidRPr="00681E61">
        <w:rPr>
          <w:rFonts w:ascii="Arial" w:hAnsi="Arial" w:cs="Arial"/>
          <w:sz w:val="22"/>
          <w:szCs w:val="22"/>
        </w:rPr>
        <w:t>A</w:t>
      </w:r>
      <w:r w:rsidRPr="00681E61">
        <w:rPr>
          <w:rFonts w:ascii="Arial" w:hAnsi="Arial" w:cs="Arial"/>
          <w:sz w:val="22"/>
          <w:szCs w:val="22"/>
        </w:rPr>
        <w:t xml:space="preserve">) discente não deve ter trancado matrícula </w:t>
      </w:r>
      <w:r w:rsidR="00B44610" w:rsidRPr="00681E61">
        <w:rPr>
          <w:rFonts w:ascii="Arial" w:hAnsi="Arial" w:cs="Arial"/>
          <w:sz w:val="22"/>
          <w:szCs w:val="22"/>
        </w:rPr>
        <w:t>me nenhum dos semestres</w:t>
      </w:r>
      <w:r w:rsidRPr="00681E61">
        <w:rPr>
          <w:rFonts w:ascii="Arial" w:hAnsi="Arial" w:cs="Arial"/>
          <w:sz w:val="22"/>
          <w:szCs w:val="22"/>
        </w:rPr>
        <w:t>.</w:t>
      </w:r>
    </w:p>
    <w:p w14:paraId="5518DC02" w14:textId="77777777" w:rsidR="00707512" w:rsidRPr="00681E61" w:rsidRDefault="00707512" w:rsidP="00707512">
      <w:pPr>
        <w:jc w:val="both"/>
        <w:rPr>
          <w:rFonts w:ascii="Arial" w:hAnsi="Arial" w:cs="Arial"/>
          <w:sz w:val="22"/>
          <w:szCs w:val="22"/>
        </w:rPr>
      </w:pPr>
    </w:p>
    <w:p w14:paraId="35BD14AA" w14:textId="77777777" w:rsidR="00707512" w:rsidRPr="00681E61" w:rsidRDefault="00707512" w:rsidP="00707512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DAS INSCRIÇÕES</w:t>
      </w:r>
    </w:p>
    <w:p w14:paraId="31CE92BA" w14:textId="77777777" w:rsidR="007F1F2B" w:rsidRPr="00681E61" w:rsidRDefault="007F1F2B" w:rsidP="007F1F2B">
      <w:pPr>
        <w:jc w:val="both"/>
        <w:rPr>
          <w:rFonts w:ascii="Arial" w:hAnsi="Arial" w:cs="Arial"/>
          <w:sz w:val="22"/>
          <w:szCs w:val="22"/>
        </w:rPr>
      </w:pPr>
    </w:p>
    <w:p w14:paraId="5CDFC2A9" w14:textId="092A1A3D" w:rsidR="007F1F2B" w:rsidRPr="005C77B1" w:rsidRDefault="007F1F2B" w:rsidP="00393BF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 xml:space="preserve">As inscrições e entrega de documentos deverão ser realizadas por correio eletrônico para o endereço da pós-graduação </w:t>
      </w:r>
      <w:r w:rsidR="006C3220" w:rsidRPr="00681E61">
        <w:rPr>
          <w:rFonts w:ascii="Arial" w:hAnsi="Arial" w:cs="Arial"/>
          <w:sz w:val="22"/>
          <w:szCs w:val="22"/>
        </w:rPr>
        <w:t>(</w:t>
      </w:r>
      <w:hyperlink r:id="rId7" w:history="1">
        <w:r w:rsidR="006C3220" w:rsidRPr="00681E61">
          <w:rPr>
            <w:rStyle w:val="Hyperlink"/>
            <w:rFonts w:ascii="Arial" w:hAnsi="Arial" w:cs="Arial"/>
            <w:sz w:val="22"/>
            <w:szCs w:val="22"/>
          </w:rPr>
          <w:t>cppg.epsjv@fiocruz.br</w:t>
        </w:r>
      </w:hyperlink>
      <w:r w:rsidR="006C3220" w:rsidRPr="00681E61">
        <w:rPr>
          <w:rFonts w:ascii="Arial" w:hAnsi="Arial" w:cs="Arial"/>
          <w:sz w:val="22"/>
          <w:szCs w:val="22"/>
        </w:rPr>
        <w:t>)</w:t>
      </w:r>
      <w:r w:rsidRPr="00681E61">
        <w:rPr>
          <w:rFonts w:ascii="Arial" w:hAnsi="Arial" w:cs="Arial"/>
          <w:sz w:val="22"/>
          <w:szCs w:val="22"/>
        </w:rPr>
        <w:t xml:space="preserve">. Na descrição do assunto, os candidatos devem escrever “SELEÇÃO DE BOLSA </w:t>
      </w:r>
      <w:r w:rsidR="00C730FD" w:rsidRPr="00681E61">
        <w:rPr>
          <w:rFonts w:ascii="Arial" w:hAnsi="Arial" w:cs="Arial"/>
          <w:sz w:val="22"/>
          <w:szCs w:val="22"/>
        </w:rPr>
        <w:t>DE ESTUDO</w:t>
      </w:r>
      <w:r w:rsidRPr="00681E61">
        <w:rPr>
          <w:rFonts w:ascii="Arial" w:hAnsi="Arial" w:cs="Arial"/>
          <w:sz w:val="22"/>
          <w:szCs w:val="22"/>
        </w:rPr>
        <w:t xml:space="preserve"> – NOME </w:t>
      </w:r>
      <w:r w:rsidRPr="005C77B1">
        <w:rPr>
          <w:rFonts w:ascii="Arial" w:hAnsi="Arial" w:cs="Arial"/>
          <w:sz w:val="22"/>
          <w:szCs w:val="22"/>
        </w:rPr>
        <w:t>COMPLETO DO(A) CANDIDATO(A)”</w:t>
      </w:r>
      <w:r w:rsidR="00A82F58" w:rsidRPr="005C77B1">
        <w:rPr>
          <w:rFonts w:ascii="Arial" w:hAnsi="Arial" w:cs="Arial"/>
          <w:sz w:val="22"/>
          <w:szCs w:val="22"/>
        </w:rPr>
        <w:t xml:space="preserve"> e encaminhadas com cópia para os orientadores, que deverão dar ciência </w:t>
      </w:r>
      <w:r w:rsidR="005C77B1" w:rsidRPr="005C77B1">
        <w:rPr>
          <w:rFonts w:ascii="Arial" w:hAnsi="Arial" w:cs="Arial"/>
          <w:sz w:val="22"/>
          <w:szCs w:val="22"/>
        </w:rPr>
        <w:t xml:space="preserve">(por e-mail), </w:t>
      </w:r>
      <w:r w:rsidR="005C77B1" w:rsidRPr="005C77B1">
        <w:rPr>
          <w:rFonts w:ascii="Arial" w:hAnsi="Arial" w:cs="Arial"/>
        </w:rPr>
        <w:t>indicando a concordância de solicitação de concessão da bolsa para seu(sua) orientando(a)</w:t>
      </w:r>
      <w:r w:rsidRPr="005C77B1">
        <w:rPr>
          <w:rFonts w:ascii="Arial" w:hAnsi="Arial" w:cs="Arial"/>
          <w:sz w:val="22"/>
          <w:szCs w:val="22"/>
        </w:rPr>
        <w:t xml:space="preserve">. Todas as mensagens recebidas serão </w:t>
      </w:r>
      <w:r w:rsidR="00CC6CCE" w:rsidRPr="005C77B1">
        <w:rPr>
          <w:rFonts w:ascii="Arial" w:hAnsi="Arial" w:cs="Arial"/>
          <w:sz w:val="22"/>
          <w:szCs w:val="22"/>
        </w:rPr>
        <w:t>confirmadas</w:t>
      </w:r>
      <w:r w:rsidRPr="005C77B1">
        <w:rPr>
          <w:rFonts w:ascii="Arial" w:hAnsi="Arial" w:cs="Arial"/>
          <w:sz w:val="22"/>
          <w:szCs w:val="22"/>
        </w:rPr>
        <w:t xml:space="preserve"> pela Secretaria do Programa </w:t>
      </w:r>
      <w:r w:rsidR="00E87C80" w:rsidRPr="005C77B1">
        <w:rPr>
          <w:rFonts w:ascii="Arial" w:hAnsi="Arial" w:cs="Arial"/>
          <w:sz w:val="22"/>
          <w:szCs w:val="22"/>
        </w:rPr>
        <w:t>em um</w:t>
      </w:r>
      <w:r w:rsidRPr="005C77B1">
        <w:rPr>
          <w:rFonts w:ascii="Arial" w:hAnsi="Arial" w:cs="Arial"/>
          <w:sz w:val="22"/>
          <w:szCs w:val="22"/>
        </w:rPr>
        <w:t xml:space="preserve"> prazo de até 3 dias.</w:t>
      </w:r>
    </w:p>
    <w:p w14:paraId="0F3BA61D" w14:textId="77777777" w:rsidR="007F1F2B" w:rsidRPr="00681E61" w:rsidRDefault="007F1F2B" w:rsidP="007F1F2B">
      <w:pPr>
        <w:jc w:val="both"/>
        <w:rPr>
          <w:rFonts w:ascii="Arial" w:hAnsi="Arial" w:cs="Arial"/>
          <w:sz w:val="22"/>
          <w:szCs w:val="22"/>
        </w:rPr>
      </w:pPr>
    </w:p>
    <w:p w14:paraId="7E605C68" w14:textId="77777777" w:rsidR="007F1F2B" w:rsidRPr="00681E61" w:rsidRDefault="00CB29D3" w:rsidP="007F1F2B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DOCUMENTOS PARA A CANDIDATURA</w:t>
      </w:r>
    </w:p>
    <w:p w14:paraId="51C5F29F" w14:textId="77777777" w:rsidR="007F1F2B" w:rsidRPr="00681E61" w:rsidRDefault="007F1F2B" w:rsidP="007F1F2B">
      <w:pPr>
        <w:jc w:val="both"/>
        <w:rPr>
          <w:rFonts w:ascii="Arial" w:hAnsi="Arial" w:cs="Arial"/>
          <w:sz w:val="22"/>
          <w:szCs w:val="22"/>
        </w:rPr>
      </w:pPr>
    </w:p>
    <w:p w14:paraId="31F9ACE2" w14:textId="6C87B92C" w:rsidR="00446B6D" w:rsidRPr="00681E61" w:rsidRDefault="006C5212" w:rsidP="00446B6D">
      <w:pPr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</w:rPr>
        <w:t>Carta de candidatura justificando a necessidade de obtenção</w:t>
      </w:r>
      <w:r w:rsidR="002B1576" w:rsidRPr="00681E61">
        <w:rPr>
          <w:rFonts w:ascii="Arial" w:hAnsi="Arial" w:cs="Arial"/>
        </w:rPr>
        <w:t>;</w:t>
      </w:r>
    </w:p>
    <w:p w14:paraId="4BBCBFBC" w14:textId="56903242" w:rsidR="00446B6D" w:rsidRPr="00681E61" w:rsidRDefault="00440D99" w:rsidP="00446B6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 xml:space="preserve">Link do </w:t>
      </w:r>
      <w:r w:rsidR="00446B6D" w:rsidRPr="00681E61">
        <w:rPr>
          <w:rFonts w:ascii="Arial" w:hAnsi="Arial" w:cs="Arial"/>
          <w:sz w:val="22"/>
          <w:szCs w:val="22"/>
        </w:rPr>
        <w:t>Currículo Lattes atualizado;</w:t>
      </w:r>
    </w:p>
    <w:p w14:paraId="59861B6A" w14:textId="5F7B0890" w:rsidR="00636DB1" w:rsidRPr="00681E61" w:rsidRDefault="00636DB1" w:rsidP="00446B6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</w:rPr>
        <w:t>Plano de Trabalho para o semestre em curso (anexo I)</w:t>
      </w:r>
      <w:r w:rsidR="005147B0" w:rsidRPr="00681E61">
        <w:rPr>
          <w:rFonts w:ascii="Arial" w:hAnsi="Arial" w:cs="Arial"/>
        </w:rPr>
        <w:t>;</w:t>
      </w:r>
    </w:p>
    <w:p w14:paraId="5BFBD334" w14:textId="43805560" w:rsidR="005147B0" w:rsidRPr="002849E8" w:rsidRDefault="005147B0" w:rsidP="00446B6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49E8">
        <w:rPr>
          <w:rFonts w:ascii="Arial" w:hAnsi="Arial" w:cs="Arial"/>
          <w:sz w:val="22"/>
          <w:szCs w:val="22"/>
        </w:rPr>
        <w:lastRenderedPageBreak/>
        <w:t>Declaração de Compromisso (anexo II)</w:t>
      </w:r>
      <w:r w:rsidR="002B1576" w:rsidRPr="002849E8">
        <w:rPr>
          <w:rFonts w:ascii="Arial" w:hAnsi="Arial" w:cs="Arial"/>
          <w:sz w:val="22"/>
          <w:szCs w:val="22"/>
        </w:rPr>
        <w:t xml:space="preserve"> assinada</w:t>
      </w:r>
      <w:r w:rsidRPr="002849E8">
        <w:rPr>
          <w:rFonts w:ascii="Arial" w:hAnsi="Arial" w:cs="Arial"/>
          <w:sz w:val="22"/>
          <w:szCs w:val="22"/>
        </w:rPr>
        <w:t>;</w:t>
      </w:r>
    </w:p>
    <w:p w14:paraId="52BEBAA8" w14:textId="76C271B4" w:rsidR="000F3332" w:rsidRPr="002849E8" w:rsidRDefault="000F3332" w:rsidP="000F333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49E8">
        <w:rPr>
          <w:rFonts w:ascii="Arial" w:hAnsi="Arial" w:cs="Arial"/>
          <w:sz w:val="22"/>
          <w:szCs w:val="22"/>
        </w:rPr>
        <w:t>Comprovante de vulnerabilidade social</w:t>
      </w:r>
      <w:r w:rsidR="007B1F9E">
        <w:rPr>
          <w:rFonts w:ascii="Arial" w:hAnsi="Arial" w:cs="Arial"/>
          <w:sz w:val="22"/>
          <w:szCs w:val="22"/>
        </w:rPr>
        <w:t>, quando for o caso</w:t>
      </w:r>
      <w:r w:rsidRPr="002849E8">
        <w:rPr>
          <w:rFonts w:ascii="Arial" w:hAnsi="Arial" w:cs="Arial"/>
          <w:sz w:val="22"/>
          <w:szCs w:val="22"/>
        </w:rPr>
        <w:t xml:space="preserve"> (anexo III);</w:t>
      </w:r>
    </w:p>
    <w:p w14:paraId="3595F933" w14:textId="4FC671F8" w:rsidR="00446B6D" w:rsidRPr="002849E8" w:rsidRDefault="00EF1A6A" w:rsidP="00446B6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49E8">
        <w:rPr>
          <w:rFonts w:ascii="Arial" w:hAnsi="Arial" w:cs="Arial"/>
          <w:sz w:val="22"/>
          <w:szCs w:val="22"/>
        </w:rPr>
        <w:t>Comprovante de residência atualizado</w:t>
      </w:r>
      <w:r w:rsidR="001B4937" w:rsidRPr="002849E8">
        <w:rPr>
          <w:rFonts w:ascii="Arial" w:hAnsi="Arial" w:cs="Arial"/>
          <w:sz w:val="22"/>
          <w:szCs w:val="22"/>
        </w:rPr>
        <w:t>,</w:t>
      </w:r>
      <w:r w:rsidRPr="002849E8">
        <w:rPr>
          <w:rFonts w:ascii="Arial" w:hAnsi="Arial" w:cs="Arial"/>
          <w:sz w:val="22"/>
          <w:szCs w:val="22"/>
        </w:rPr>
        <w:t xml:space="preserve"> em formato </w:t>
      </w:r>
      <w:r w:rsidR="00BB275C" w:rsidRPr="002849E8">
        <w:rPr>
          <w:rFonts w:ascii="Arial" w:hAnsi="Arial" w:cs="Arial"/>
          <w:sz w:val="22"/>
          <w:szCs w:val="22"/>
        </w:rPr>
        <w:t>“</w:t>
      </w:r>
      <w:r w:rsidRPr="002849E8">
        <w:rPr>
          <w:rFonts w:ascii="Arial" w:hAnsi="Arial" w:cs="Arial"/>
          <w:sz w:val="22"/>
          <w:szCs w:val="22"/>
        </w:rPr>
        <w:t>.</w:t>
      </w:r>
      <w:r w:rsidR="00BB275C" w:rsidRPr="002849E8">
        <w:rPr>
          <w:rFonts w:ascii="Arial" w:hAnsi="Arial" w:cs="Arial"/>
          <w:sz w:val="22"/>
          <w:szCs w:val="22"/>
        </w:rPr>
        <w:t>pdf”</w:t>
      </w:r>
      <w:r w:rsidRPr="002849E8">
        <w:rPr>
          <w:rFonts w:ascii="Arial" w:hAnsi="Arial" w:cs="Arial"/>
          <w:sz w:val="22"/>
          <w:szCs w:val="22"/>
        </w:rPr>
        <w:t>;</w:t>
      </w:r>
    </w:p>
    <w:p w14:paraId="5585FADC" w14:textId="6EBC5FAD" w:rsidR="00EF1A6A" w:rsidRPr="002849E8" w:rsidRDefault="00EF1A6A" w:rsidP="00446B6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849E8">
        <w:rPr>
          <w:rFonts w:ascii="Arial" w:hAnsi="Arial" w:cs="Arial"/>
          <w:sz w:val="22"/>
          <w:szCs w:val="22"/>
        </w:rPr>
        <w:t>Dados Bancários</w:t>
      </w:r>
      <w:r w:rsidR="008D0D8E" w:rsidRPr="002849E8">
        <w:rPr>
          <w:rFonts w:ascii="Arial" w:hAnsi="Arial" w:cs="Arial"/>
          <w:sz w:val="22"/>
          <w:szCs w:val="22"/>
        </w:rPr>
        <w:t>,</w:t>
      </w:r>
      <w:r w:rsidRPr="002849E8">
        <w:rPr>
          <w:rFonts w:ascii="Arial" w:hAnsi="Arial" w:cs="Arial"/>
          <w:sz w:val="22"/>
          <w:szCs w:val="22"/>
        </w:rPr>
        <w:t xml:space="preserve"> em formato </w:t>
      </w:r>
      <w:r w:rsidR="005147B0" w:rsidRPr="002849E8">
        <w:rPr>
          <w:rFonts w:ascii="Arial" w:hAnsi="Arial" w:cs="Arial"/>
          <w:sz w:val="22"/>
          <w:szCs w:val="22"/>
        </w:rPr>
        <w:t>“</w:t>
      </w:r>
      <w:r w:rsidRPr="002849E8">
        <w:rPr>
          <w:rFonts w:ascii="Arial" w:hAnsi="Arial" w:cs="Arial"/>
          <w:sz w:val="22"/>
          <w:szCs w:val="22"/>
        </w:rPr>
        <w:t>.</w:t>
      </w:r>
      <w:r w:rsidR="005147B0" w:rsidRPr="002849E8">
        <w:rPr>
          <w:rFonts w:ascii="Arial" w:hAnsi="Arial" w:cs="Arial"/>
          <w:sz w:val="22"/>
          <w:szCs w:val="22"/>
        </w:rPr>
        <w:t>pdf”</w:t>
      </w:r>
      <w:r w:rsidRPr="002849E8">
        <w:rPr>
          <w:rFonts w:ascii="Arial" w:hAnsi="Arial" w:cs="Arial"/>
          <w:sz w:val="22"/>
          <w:szCs w:val="22"/>
        </w:rPr>
        <w:t xml:space="preserve"> (Atenção: </w:t>
      </w:r>
      <w:r w:rsidR="00947134" w:rsidRPr="002849E8">
        <w:rPr>
          <w:rFonts w:ascii="Arial" w:hAnsi="Arial" w:cs="Arial"/>
          <w:sz w:val="22"/>
          <w:szCs w:val="22"/>
        </w:rPr>
        <w:t>não são aceitas</w:t>
      </w:r>
      <w:r w:rsidRPr="002849E8">
        <w:rPr>
          <w:rFonts w:ascii="Arial" w:hAnsi="Arial" w:cs="Arial"/>
          <w:sz w:val="22"/>
          <w:szCs w:val="22"/>
        </w:rPr>
        <w:t xml:space="preserve"> contas de </w:t>
      </w:r>
      <w:r w:rsidRPr="002849E8">
        <w:rPr>
          <w:rFonts w:ascii="Arial" w:hAnsi="Arial" w:cs="Arial"/>
          <w:i/>
          <w:iCs/>
          <w:sz w:val="22"/>
          <w:szCs w:val="22"/>
        </w:rPr>
        <w:t>fintechs</w:t>
      </w:r>
      <w:r w:rsidR="00947134" w:rsidRPr="002849E8">
        <w:rPr>
          <w:rFonts w:ascii="Arial" w:hAnsi="Arial" w:cs="Arial"/>
          <w:i/>
          <w:iCs/>
          <w:sz w:val="22"/>
          <w:szCs w:val="22"/>
        </w:rPr>
        <w:t xml:space="preserve">, </w:t>
      </w:r>
      <w:r w:rsidR="00947134" w:rsidRPr="002849E8">
        <w:rPr>
          <w:rFonts w:ascii="Arial" w:hAnsi="Arial" w:cs="Arial"/>
          <w:sz w:val="22"/>
          <w:szCs w:val="22"/>
        </w:rPr>
        <w:t>contas de pagamento</w:t>
      </w:r>
      <w:r w:rsidRPr="002849E8">
        <w:rPr>
          <w:rFonts w:ascii="Arial" w:hAnsi="Arial" w:cs="Arial"/>
          <w:sz w:val="22"/>
          <w:szCs w:val="22"/>
        </w:rPr>
        <w:t xml:space="preserve"> e de bancos digitais);</w:t>
      </w:r>
    </w:p>
    <w:p w14:paraId="0FF5A1E4" w14:textId="77777777" w:rsidR="00944717" w:rsidRPr="00681E61" w:rsidRDefault="00944717" w:rsidP="00EF1A6A">
      <w:pPr>
        <w:jc w:val="both"/>
        <w:rPr>
          <w:rFonts w:ascii="Arial" w:hAnsi="Arial" w:cs="Arial"/>
          <w:sz w:val="22"/>
          <w:szCs w:val="22"/>
        </w:rPr>
      </w:pPr>
    </w:p>
    <w:p w14:paraId="5D5064BE" w14:textId="77777777" w:rsidR="00EF1A6A" w:rsidRPr="00681E61" w:rsidRDefault="009046DD" w:rsidP="00EF1A6A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CRITÉRIOS PARA A SELEÇÃO DE BOLSISTAS</w:t>
      </w:r>
    </w:p>
    <w:p w14:paraId="7035C0B6" w14:textId="77777777" w:rsidR="00EF1A6A" w:rsidRPr="00681E61" w:rsidRDefault="00EF1A6A" w:rsidP="00EF1A6A">
      <w:pPr>
        <w:jc w:val="both"/>
        <w:rPr>
          <w:rFonts w:ascii="Arial" w:hAnsi="Arial" w:cs="Arial"/>
          <w:sz w:val="22"/>
          <w:szCs w:val="22"/>
        </w:rPr>
      </w:pPr>
    </w:p>
    <w:p w14:paraId="592EF157" w14:textId="77777777" w:rsidR="003D69E4" w:rsidRPr="00681E61" w:rsidRDefault="003D69E4" w:rsidP="003D69E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A nota final do Processo Seletivo será atribuída conforme os critérios dispostos no quadro abaixo:</w:t>
      </w:r>
    </w:p>
    <w:p w14:paraId="78ED6DBE" w14:textId="77777777" w:rsidR="003D69E4" w:rsidRPr="00681E61" w:rsidRDefault="003D69E4" w:rsidP="005A7E2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1"/>
        <w:gridCol w:w="972"/>
        <w:gridCol w:w="3025"/>
        <w:gridCol w:w="940"/>
      </w:tblGrid>
      <w:tr w:rsidR="003D69E4" w:rsidRPr="00681E61" w14:paraId="41E9F645" w14:textId="77777777">
        <w:trPr>
          <w:trHeight w:val="357"/>
        </w:trPr>
        <w:tc>
          <w:tcPr>
            <w:tcW w:w="4077" w:type="dxa"/>
            <w:gridSpan w:val="2"/>
            <w:shd w:val="clear" w:color="auto" w:fill="auto"/>
            <w:vAlign w:val="center"/>
          </w:tcPr>
          <w:p w14:paraId="47981BBE" w14:textId="7FC981B9" w:rsidR="003D69E4" w:rsidRPr="00681E61" w:rsidRDefault="003D69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b/>
                <w:bCs/>
                <w:sz w:val="22"/>
                <w:szCs w:val="22"/>
              </w:rPr>
              <w:t>Critérios Acadêmicos</w:t>
            </w:r>
            <w:r w:rsidR="00D357A3" w:rsidRPr="00681E6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81E61">
              <w:rPr>
                <w:rFonts w:ascii="Arial" w:hAnsi="Arial" w:cs="Arial"/>
                <w:b/>
                <w:bCs/>
                <w:sz w:val="22"/>
                <w:szCs w:val="22"/>
              </w:rPr>
              <w:t>(6,0 pontos)</w:t>
            </w:r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14:paraId="316D1C78" w14:textId="5D4CA667" w:rsidR="003D69E4" w:rsidRPr="00681E61" w:rsidRDefault="003D69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Critérios </w:t>
            </w:r>
            <w:r w:rsidR="00943363" w:rsidRPr="00681E61">
              <w:rPr>
                <w:rFonts w:ascii="Arial" w:hAnsi="Arial" w:cs="Arial"/>
                <w:b/>
                <w:bCs/>
                <w:sz w:val="22"/>
                <w:szCs w:val="22"/>
              </w:rPr>
              <w:t>socioeconômicos</w:t>
            </w:r>
            <w:r w:rsidR="00D357A3" w:rsidRPr="00681E6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81E61">
              <w:rPr>
                <w:rFonts w:ascii="Arial" w:hAnsi="Arial" w:cs="Arial"/>
                <w:b/>
                <w:bCs/>
                <w:sz w:val="22"/>
                <w:szCs w:val="22"/>
              </w:rPr>
              <w:t>(4,0 pontos)</w:t>
            </w:r>
          </w:p>
        </w:tc>
      </w:tr>
      <w:tr w:rsidR="003D69E4" w:rsidRPr="00681E61" w14:paraId="40F9DBB5" w14:textId="77777777">
        <w:trPr>
          <w:trHeight w:val="513"/>
        </w:trPr>
        <w:tc>
          <w:tcPr>
            <w:tcW w:w="3085" w:type="dxa"/>
            <w:shd w:val="clear" w:color="auto" w:fill="auto"/>
            <w:vAlign w:val="center"/>
          </w:tcPr>
          <w:p w14:paraId="47998444" w14:textId="77777777" w:rsidR="003D69E4" w:rsidRPr="00681E61" w:rsidRDefault="00DD1D32" w:rsidP="003D69E4">
            <w:pPr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 xml:space="preserve">Item 1. </w:t>
            </w:r>
            <w:r w:rsidR="003D69E4" w:rsidRPr="00681E61">
              <w:rPr>
                <w:rFonts w:ascii="Arial" w:hAnsi="Arial" w:cs="Arial"/>
                <w:sz w:val="22"/>
                <w:szCs w:val="22"/>
              </w:rPr>
              <w:t>Consistência do plano de</w:t>
            </w:r>
            <w:r w:rsidRPr="00681E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69E4" w:rsidRPr="00681E61">
              <w:rPr>
                <w:rFonts w:ascii="Arial" w:hAnsi="Arial" w:cs="Arial"/>
                <w:sz w:val="22"/>
                <w:szCs w:val="22"/>
              </w:rPr>
              <w:t>trabalho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3FE51" w14:textId="77777777" w:rsidR="003D69E4" w:rsidRPr="00681E61" w:rsidRDefault="003D6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F04C8E" w14:textId="77777777" w:rsidR="003D69E4" w:rsidRPr="00681E61" w:rsidRDefault="00DD1D32" w:rsidP="003D69E4">
            <w:pPr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 xml:space="preserve">Item 1. </w:t>
            </w:r>
            <w:r w:rsidR="003D69E4" w:rsidRPr="00681E61">
              <w:rPr>
                <w:rFonts w:ascii="Arial" w:hAnsi="Arial" w:cs="Arial"/>
                <w:sz w:val="22"/>
                <w:szCs w:val="22"/>
              </w:rPr>
              <w:t>Rendimentos Familiares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8B5C958" w14:textId="77777777" w:rsidR="003D69E4" w:rsidRPr="00681E61" w:rsidRDefault="003D6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3D69E4" w:rsidRPr="00681E61" w14:paraId="66FF7072" w14:textId="77777777">
        <w:trPr>
          <w:trHeight w:val="551"/>
        </w:trPr>
        <w:tc>
          <w:tcPr>
            <w:tcW w:w="3085" w:type="dxa"/>
            <w:shd w:val="clear" w:color="auto" w:fill="auto"/>
            <w:vAlign w:val="center"/>
          </w:tcPr>
          <w:p w14:paraId="4C6E8512" w14:textId="77777777" w:rsidR="003D69E4" w:rsidRPr="00681E61" w:rsidRDefault="00DD1D32" w:rsidP="003D69E4">
            <w:pPr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 xml:space="preserve">Item 2. </w:t>
            </w:r>
            <w:r w:rsidR="003D69E4" w:rsidRPr="00681E61">
              <w:rPr>
                <w:rFonts w:ascii="Arial" w:hAnsi="Arial" w:cs="Arial"/>
                <w:sz w:val="22"/>
                <w:szCs w:val="22"/>
              </w:rPr>
              <w:t xml:space="preserve">Entrevista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3E6F8" w14:textId="77777777" w:rsidR="003D69E4" w:rsidRPr="00681E61" w:rsidRDefault="003D6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F0935C" w14:textId="77777777" w:rsidR="003D69E4" w:rsidRPr="00681E61" w:rsidRDefault="00DD1D32" w:rsidP="003D69E4">
            <w:pPr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 xml:space="preserve">Item 2. </w:t>
            </w:r>
            <w:r w:rsidR="003D69E4" w:rsidRPr="00681E61">
              <w:rPr>
                <w:rFonts w:ascii="Arial" w:hAnsi="Arial" w:cs="Arial"/>
                <w:sz w:val="22"/>
                <w:szCs w:val="22"/>
              </w:rPr>
              <w:t>Carga Horária dedicada ao Programa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951ED0A" w14:textId="77777777" w:rsidR="003D69E4" w:rsidRPr="00681E61" w:rsidRDefault="003D6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3D69E4" w:rsidRPr="00681E61" w14:paraId="10EE7035" w14:textId="77777777">
        <w:trPr>
          <w:trHeight w:val="415"/>
        </w:trPr>
        <w:tc>
          <w:tcPr>
            <w:tcW w:w="3085" w:type="dxa"/>
            <w:shd w:val="clear" w:color="auto" w:fill="auto"/>
            <w:vAlign w:val="center"/>
          </w:tcPr>
          <w:p w14:paraId="7089C11E" w14:textId="77777777" w:rsidR="003D69E4" w:rsidRPr="00681E61" w:rsidRDefault="003D69E4" w:rsidP="003D69E4">
            <w:pPr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297D4" w14:textId="77777777" w:rsidR="003D69E4" w:rsidRPr="00681E61" w:rsidRDefault="003D6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478AA4" w14:textId="77777777" w:rsidR="003D69E4" w:rsidRPr="00681E61" w:rsidRDefault="003D69E4" w:rsidP="003D69E4">
            <w:pPr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E9E7B56" w14:textId="77777777" w:rsidR="003D69E4" w:rsidRPr="00681E61" w:rsidRDefault="003D6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40%</w:t>
            </w:r>
          </w:p>
        </w:tc>
      </w:tr>
    </w:tbl>
    <w:p w14:paraId="26534C31" w14:textId="5CA1BAD6" w:rsidR="00947134" w:rsidRPr="00681E61" w:rsidRDefault="00947134" w:rsidP="005A7E2B">
      <w:pPr>
        <w:jc w:val="both"/>
        <w:rPr>
          <w:rFonts w:ascii="Arial" w:hAnsi="Arial" w:cs="Arial"/>
          <w:sz w:val="22"/>
          <w:szCs w:val="22"/>
        </w:rPr>
      </w:pPr>
    </w:p>
    <w:p w14:paraId="649EAA59" w14:textId="77777777" w:rsidR="00947134" w:rsidRPr="00681E61" w:rsidRDefault="00947134" w:rsidP="00947134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DIVULGAÇÃO DE RESULTADOS</w:t>
      </w:r>
    </w:p>
    <w:p w14:paraId="35F9FB2A" w14:textId="77777777" w:rsidR="00947134" w:rsidRPr="00681E61" w:rsidRDefault="00947134" w:rsidP="00947134">
      <w:pPr>
        <w:jc w:val="both"/>
        <w:rPr>
          <w:rFonts w:ascii="Arial" w:hAnsi="Arial" w:cs="Arial"/>
          <w:sz w:val="22"/>
          <w:szCs w:val="22"/>
        </w:rPr>
      </w:pPr>
    </w:p>
    <w:p w14:paraId="52254423" w14:textId="0C735F2D" w:rsidR="00947134" w:rsidRPr="00681E61" w:rsidRDefault="00947134" w:rsidP="00947134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 xml:space="preserve">Os resultados </w:t>
      </w:r>
      <w:r w:rsidR="00403017" w:rsidRPr="00681E61">
        <w:rPr>
          <w:rFonts w:ascii="Arial" w:hAnsi="Arial" w:cs="Arial"/>
          <w:sz w:val="22"/>
          <w:szCs w:val="22"/>
        </w:rPr>
        <w:t xml:space="preserve">dos(as) candidatos(as) selecionados(as) e da lista de espera </w:t>
      </w:r>
      <w:r w:rsidRPr="00681E61">
        <w:rPr>
          <w:rFonts w:ascii="Arial" w:hAnsi="Arial" w:cs="Arial"/>
          <w:sz w:val="22"/>
          <w:szCs w:val="22"/>
        </w:rPr>
        <w:t xml:space="preserve">serão divulgados </w:t>
      </w:r>
      <w:r w:rsidR="00A24F6E">
        <w:rPr>
          <w:rFonts w:ascii="Arial" w:hAnsi="Arial" w:cs="Arial"/>
          <w:sz w:val="22"/>
          <w:szCs w:val="22"/>
        </w:rPr>
        <w:t xml:space="preserve">até o </w:t>
      </w:r>
      <w:r w:rsidRPr="00681E61">
        <w:rPr>
          <w:rFonts w:ascii="Arial" w:hAnsi="Arial" w:cs="Arial"/>
          <w:sz w:val="22"/>
          <w:szCs w:val="22"/>
        </w:rPr>
        <w:t xml:space="preserve">dia </w:t>
      </w:r>
      <w:r w:rsidR="00A1565A" w:rsidRPr="00681E61">
        <w:rPr>
          <w:rFonts w:ascii="Arial" w:hAnsi="Arial" w:cs="Arial"/>
          <w:sz w:val="22"/>
          <w:szCs w:val="22"/>
        </w:rPr>
        <w:t>1</w:t>
      </w:r>
      <w:r w:rsidR="00663860" w:rsidRPr="00681E61">
        <w:rPr>
          <w:rFonts w:ascii="Arial" w:hAnsi="Arial" w:cs="Arial"/>
          <w:sz w:val="22"/>
          <w:szCs w:val="22"/>
        </w:rPr>
        <w:t>3</w:t>
      </w:r>
      <w:r w:rsidRPr="00681E61">
        <w:rPr>
          <w:rFonts w:ascii="Arial" w:hAnsi="Arial" w:cs="Arial"/>
          <w:sz w:val="22"/>
          <w:szCs w:val="22"/>
        </w:rPr>
        <w:t xml:space="preserve"> de </w:t>
      </w:r>
      <w:r w:rsidR="00B8366F" w:rsidRPr="00681E61">
        <w:rPr>
          <w:rFonts w:ascii="Arial" w:hAnsi="Arial" w:cs="Arial"/>
          <w:sz w:val="22"/>
          <w:szCs w:val="22"/>
        </w:rPr>
        <w:t>março</w:t>
      </w:r>
      <w:r w:rsidRPr="00681E61">
        <w:rPr>
          <w:rFonts w:ascii="Arial" w:hAnsi="Arial" w:cs="Arial"/>
          <w:sz w:val="22"/>
          <w:szCs w:val="22"/>
        </w:rPr>
        <w:t xml:space="preserve"> de </w:t>
      </w:r>
      <w:r w:rsidR="00B8366F" w:rsidRPr="00681E61">
        <w:rPr>
          <w:rFonts w:ascii="Arial" w:hAnsi="Arial" w:cs="Arial"/>
          <w:sz w:val="22"/>
          <w:szCs w:val="22"/>
        </w:rPr>
        <w:t>202</w:t>
      </w:r>
      <w:r w:rsidR="00663860" w:rsidRPr="00681E61">
        <w:rPr>
          <w:rFonts w:ascii="Arial" w:hAnsi="Arial" w:cs="Arial"/>
          <w:sz w:val="22"/>
          <w:szCs w:val="22"/>
        </w:rPr>
        <w:t>5</w:t>
      </w:r>
      <w:r w:rsidRPr="00681E61">
        <w:rPr>
          <w:rFonts w:ascii="Arial" w:hAnsi="Arial" w:cs="Arial"/>
          <w:sz w:val="22"/>
          <w:szCs w:val="22"/>
        </w:rPr>
        <w:t>, na página do Programa ou na Secretaria Escolar da EPSJV/Fiocruz.</w:t>
      </w:r>
    </w:p>
    <w:p w14:paraId="7AB3D04C" w14:textId="77777777" w:rsidR="00947134" w:rsidRPr="00681E61" w:rsidRDefault="00947134" w:rsidP="00947134">
      <w:pPr>
        <w:jc w:val="both"/>
        <w:rPr>
          <w:rFonts w:ascii="Arial" w:hAnsi="Arial" w:cs="Arial"/>
          <w:sz w:val="22"/>
          <w:szCs w:val="22"/>
        </w:rPr>
      </w:pPr>
    </w:p>
    <w:p w14:paraId="5F4AEECA" w14:textId="77777777" w:rsidR="00947134" w:rsidRPr="00681E61" w:rsidRDefault="00947134" w:rsidP="00947134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CALENDÁRIO</w:t>
      </w:r>
    </w:p>
    <w:p w14:paraId="58B7ACE6" w14:textId="77777777" w:rsidR="00947134" w:rsidRPr="00681E61" w:rsidRDefault="00947134" w:rsidP="009471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70"/>
      </w:tblGrid>
      <w:tr w:rsidR="00947134" w:rsidRPr="00681E61" w14:paraId="3A85ADCA" w14:textId="77777777">
        <w:trPr>
          <w:trHeight w:val="481"/>
        </w:trPr>
        <w:tc>
          <w:tcPr>
            <w:tcW w:w="2551" w:type="dxa"/>
            <w:shd w:val="clear" w:color="auto" w:fill="auto"/>
            <w:vAlign w:val="center"/>
          </w:tcPr>
          <w:p w14:paraId="1970D484" w14:textId="77777777" w:rsidR="00947134" w:rsidRPr="00681E61" w:rsidRDefault="00947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b/>
                <w:bCs/>
                <w:sz w:val="22"/>
                <w:szCs w:val="22"/>
              </w:rPr>
              <w:t>DATAS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958114" w14:textId="77777777" w:rsidR="00947134" w:rsidRPr="00681E61" w:rsidRDefault="00947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b/>
                <w:bCs/>
                <w:sz w:val="22"/>
                <w:szCs w:val="22"/>
              </w:rPr>
              <w:t>EVENTO</w:t>
            </w:r>
          </w:p>
        </w:tc>
      </w:tr>
      <w:tr w:rsidR="00947134" w:rsidRPr="00681E61" w14:paraId="5F391B9E" w14:textId="77777777">
        <w:trPr>
          <w:trHeight w:val="481"/>
        </w:trPr>
        <w:tc>
          <w:tcPr>
            <w:tcW w:w="2551" w:type="dxa"/>
            <w:shd w:val="clear" w:color="auto" w:fill="auto"/>
            <w:vAlign w:val="center"/>
          </w:tcPr>
          <w:p w14:paraId="3568E9D6" w14:textId="68DAFF35" w:rsidR="00947134" w:rsidRPr="00681E61" w:rsidRDefault="006638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17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</w:t>
            </w:r>
            <w:r w:rsidR="00E377C6" w:rsidRPr="00681E61">
              <w:rPr>
                <w:rFonts w:ascii="Arial" w:hAnsi="Arial" w:cs="Arial"/>
                <w:sz w:val="22"/>
                <w:szCs w:val="22"/>
              </w:rPr>
              <w:t>02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/202</w:t>
            </w:r>
            <w:r w:rsidR="00FA453E" w:rsidRPr="00681E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4DF8D36" w14:textId="77777777" w:rsidR="00947134" w:rsidRPr="00681E61" w:rsidRDefault="00947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Divulgação do edital</w:t>
            </w:r>
          </w:p>
        </w:tc>
      </w:tr>
      <w:tr w:rsidR="00947134" w:rsidRPr="00681E61" w14:paraId="48DF6FBD" w14:textId="77777777">
        <w:trPr>
          <w:trHeight w:val="494"/>
        </w:trPr>
        <w:tc>
          <w:tcPr>
            <w:tcW w:w="2551" w:type="dxa"/>
            <w:shd w:val="clear" w:color="auto" w:fill="auto"/>
            <w:vAlign w:val="center"/>
          </w:tcPr>
          <w:p w14:paraId="2CE575C9" w14:textId="4D3FC602" w:rsidR="00947134" w:rsidRPr="00681E61" w:rsidRDefault="00FA4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17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</w:t>
            </w:r>
            <w:r w:rsidR="00060EBA" w:rsidRPr="00681E61">
              <w:rPr>
                <w:rFonts w:ascii="Arial" w:hAnsi="Arial" w:cs="Arial"/>
                <w:sz w:val="22"/>
                <w:szCs w:val="22"/>
              </w:rPr>
              <w:t>02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00681E61">
              <w:rPr>
                <w:rFonts w:ascii="Arial" w:hAnsi="Arial" w:cs="Arial"/>
                <w:sz w:val="22"/>
                <w:szCs w:val="22"/>
              </w:rPr>
              <w:t>06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</w:t>
            </w:r>
            <w:r w:rsidR="00060EBA" w:rsidRPr="00681E61">
              <w:rPr>
                <w:rFonts w:ascii="Arial" w:hAnsi="Arial" w:cs="Arial"/>
                <w:sz w:val="22"/>
                <w:szCs w:val="22"/>
              </w:rPr>
              <w:t>03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/202</w:t>
            </w:r>
            <w:r w:rsidRPr="00681E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9E45D62" w14:textId="77777777" w:rsidR="00947134" w:rsidRPr="00681E61" w:rsidRDefault="00947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Período de inscrição</w:t>
            </w:r>
          </w:p>
        </w:tc>
      </w:tr>
      <w:tr w:rsidR="00947134" w:rsidRPr="00681E61" w14:paraId="603072DE" w14:textId="77777777">
        <w:trPr>
          <w:trHeight w:val="481"/>
        </w:trPr>
        <w:tc>
          <w:tcPr>
            <w:tcW w:w="2551" w:type="dxa"/>
            <w:shd w:val="clear" w:color="auto" w:fill="auto"/>
            <w:vAlign w:val="center"/>
          </w:tcPr>
          <w:p w14:paraId="3ECE784E" w14:textId="593B0B6F" w:rsidR="00947134" w:rsidRPr="00681E61" w:rsidRDefault="00FA4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07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</w:t>
            </w:r>
            <w:r w:rsidR="003D4788" w:rsidRPr="00681E61">
              <w:rPr>
                <w:rFonts w:ascii="Arial" w:hAnsi="Arial" w:cs="Arial"/>
                <w:sz w:val="22"/>
                <w:szCs w:val="22"/>
              </w:rPr>
              <w:t>03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/202</w:t>
            </w:r>
            <w:r w:rsidRPr="00681E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1EA2F97" w14:textId="77777777" w:rsidR="00947134" w:rsidRPr="00681E61" w:rsidRDefault="00947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Agendamento das entrevistas</w:t>
            </w:r>
          </w:p>
        </w:tc>
      </w:tr>
      <w:tr w:rsidR="00947134" w:rsidRPr="00681E61" w14:paraId="2AD0E77D" w14:textId="77777777">
        <w:trPr>
          <w:trHeight w:val="481"/>
        </w:trPr>
        <w:tc>
          <w:tcPr>
            <w:tcW w:w="2551" w:type="dxa"/>
            <w:shd w:val="clear" w:color="auto" w:fill="auto"/>
            <w:vAlign w:val="center"/>
          </w:tcPr>
          <w:p w14:paraId="3DB3A5A3" w14:textId="1F59ABAF" w:rsidR="00947134" w:rsidRPr="00681E61" w:rsidRDefault="00FA45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10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4C7A48" w:rsidRPr="00681E61">
              <w:rPr>
                <w:rFonts w:ascii="Arial" w:hAnsi="Arial" w:cs="Arial"/>
                <w:sz w:val="22"/>
                <w:szCs w:val="22"/>
              </w:rPr>
              <w:t>12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</w:t>
            </w:r>
            <w:r w:rsidR="009D140D" w:rsidRPr="00681E61">
              <w:rPr>
                <w:rFonts w:ascii="Arial" w:hAnsi="Arial" w:cs="Arial"/>
                <w:sz w:val="22"/>
                <w:szCs w:val="22"/>
              </w:rPr>
              <w:t>03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/202</w:t>
            </w:r>
            <w:r w:rsidRPr="00681E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E622C7" w14:textId="2FF7A35E" w:rsidR="00947134" w:rsidRPr="00681E61" w:rsidRDefault="0079266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Período para as e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ntrevistas</w:t>
            </w:r>
          </w:p>
        </w:tc>
      </w:tr>
      <w:tr w:rsidR="00947134" w:rsidRPr="00681E61" w14:paraId="5A26C755" w14:textId="77777777">
        <w:trPr>
          <w:trHeight w:val="481"/>
        </w:trPr>
        <w:tc>
          <w:tcPr>
            <w:tcW w:w="2551" w:type="dxa"/>
            <w:shd w:val="clear" w:color="auto" w:fill="auto"/>
            <w:vAlign w:val="center"/>
          </w:tcPr>
          <w:p w14:paraId="2B4D6CEB" w14:textId="29EF47E1" w:rsidR="00947134" w:rsidRPr="00681E61" w:rsidRDefault="009D1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1</w:t>
            </w:r>
            <w:r w:rsidR="004C7A48" w:rsidRPr="00681E61">
              <w:rPr>
                <w:rFonts w:ascii="Arial" w:hAnsi="Arial" w:cs="Arial"/>
                <w:sz w:val="22"/>
                <w:szCs w:val="22"/>
              </w:rPr>
              <w:t>3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</w:t>
            </w:r>
            <w:r w:rsidRPr="00681E61">
              <w:rPr>
                <w:rFonts w:ascii="Arial" w:hAnsi="Arial" w:cs="Arial"/>
                <w:sz w:val="22"/>
                <w:szCs w:val="22"/>
              </w:rPr>
              <w:t>03</w:t>
            </w:r>
            <w:r w:rsidR="00947134" w:rsidRPr="00681E61">
              <w:rPr>
                <w:rFonts w:ascii="Arial" w:hAnsi="Arial" w:cs="Arial"/>
                <w:sz w:val="22"/>
                <w:szCs w:val="22"/>
              </w:rPr>
              <w:t>/202</w:t>
            </w:r>
            <w:r w:rsidR="00FA453E" w:rsidRPr="00681E6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584A49" w14:textId="77777777" w:rsidR="00947134" w:rsidRPr="00681E61" w:rsidRDefault="009471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1E61">
              <w:rPr>
                <w:rFonts w:ascii="Arial" w:hAnsi="Arial" w:cs="Arial"/>
                <w:sz w:val="22"/>
                <w:szCs w:val="22"/>
              </w:rPr>
              <w:t>Resultado</w:t>
            </w:r>
          </w:p>
        </w:tc>
      </w:tr>
    </w:tbl>
    <w:p w14:paraId="1CB9E88A" w14:textId="77777777" w:rsidR="00947134" w:rsidRPr="00681E61" w:rsidRDefault="00947134" w:rsidP="00947134">
      <w:pPr>
        <w:jc w:val="both"/>
        <w:rPr>
          <w:rFonts w:ascii="Arial" w:hAnsi="Arial" w:cs="Arial"/>
          <w:sz w:val="22"/>
          <w:szCs w:val="22"/>
        </w:rPr>
      </w:pPr>
    </w:p>
    <w:p w14:paraId="49FCA4AF" w14:textId="77777777" w:rsidR="00BF26A3" w:rsidRPr="00681E61" w:rsidRDefault="00BF26A3">
      <w:pPr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br w:type="page"/>
      </w:r>
    </w:p>
    <w:p w14:paraId="231AB5C0" w14:textId="06641EC2" w:rsidR="00947134" w:rsidRPr="00681E61" w:rsidRDefault="00947134" w:rsidP="00947134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lastRenderedPageBreak/>
        <w:t>DISPOSIÇÕES GERAIS</w:t>
      </w:r>
    </w:p>
    <w:p w14:paraId="52BB4264" w14:textId="77777777" w:rsidR="00947134" w:rsidRPr="00681E61" w:rsidRDefault="00947134" w:rsidP="00947134">
      <w:pPr>
        <w:jc w:val="both"/>
        <w:rPr>
          <w:rFonts w:ascii="Arial" w:hAnsi="Arial" w:cs="Arial"/>
          <w:sz w:val="22"/>
          <w:szCs w:val="22"/>
        </w:rPr>
      </w:pPr>
    </w:p>
    <w:p w14:paraId="74EEE6A5" w14:textId="53928B52" w:rsidR="00947134" w:rsidRPr="00681E61" w:rsidRDefault="00346C0D" w:rsidP="0064750E">
      <w:pPr>
        <w:numPr>
          <w:ilvl w:val="1"/>
          <w:numId w:val="1"/>
        </w:numPr>
        <w:ind w:left="1134" w:hanging="501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A inscrição do(a) candidato(a) implicará no conhecimento e aceitação das normas e condições estabelecidas nesta chamada, não sendo aceita alegação de desconhecimento.</w:t>
      </w:r>
    </w:p>
    <w:p w14:paraId="0C132C80" w14:textId="05F63FC0" w:rsidR="00346C0D" w:rsidRPr="00681E61" w:rsidRDefault="00346C0D" w:rsidP="0064750E">
      <w:pPr>
        <w:numPr>
          <w:ilvl w:val="1"/>
          <w:numId w:val="1"/>
        </w:numPr>
        <w:ind w:left="1134" w:hanging="501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O(</w:t>
      </w:r>
      <w:r w:rsidR="008D6029" w:rsidRPr="00681E61">
        <w:rPr>
          <w:rFonts w:ascii="Arial" w:hAnsi="Arial" w:cs="Arial"/>
          <w:sz w:val="22"/>
          <w:szCs w:val="22"/>
        </w:rPr>
        <w:t>A</w:t>
      </w:r>
      <w:r w:rsidRPr="00681E61">
        <w:rPr>
          <w:rFonts w:ascii="Arial" w:hAnsi="Arial" w:cs="Arial"/>
          <w:sz w:val="22"/>
          <w:szCs w:val="22"/>
        </w:rPr>
        <w:t>) candidato(a) se responsabiliza pela exatidão e veracidade das informações prestadas.</w:t>
      </w:r>
    </w:p>
    <w:p w14:paraId="265DA103" w14:textId="7C46ADDB" w:rsidR="003D69E4" w:rsidRPr="00681E61" w:rsidRDefault="0053180F" w:rsidP="0064750E">
      <w:pPr>
        <w:numPr>
          <w:ilvl w:val="1"/>
          <w:numId w:val="1"/>
        </w:numPr>
        <w:ind w:left="1134" w:hanging="501"/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 xml:space="preserve">A decisão da Comissão é soberana, não sendo admitidas contestações ao resultado do Processo. </w:t>
      </w:r>
      <w:r w:rsidR="00343FFF" w:rsidRPr="00681E61">
        <w:rPr>
          <w:rFonts w:ascii="Arial" w:hAnsi="Arial" w:cs="Arial"/>
          <w:sz w:val="22"/>
          <w:szCs w:val="22"/>
        </w:rPr>
        <w:t>Os casos omissos serão decididos, em primeira instância, pela Comissão de Bolsas e, em segunda instância, pelo Colegiado do Programa</w:t>
      </w:r>
      <w:r w:rsidR="00BF26A3" w:rsidRPr="00681E61">
        <w:rPr>
          <w:rFonts w:ascii="Arial" w:hAnsi="Arial" w:cs="Arial"/>
          <w:sz w:val="22"/>
          <w:szCs w:val="22"/>
        </w:rPr>
        <w:t>.</w:t>
      </w:r>
    </w:p>
    <w:p w14:paraId="70F6C548" w14:textId="77777777" w:rsidR="003D69E4" w:rsidRPr="00681E61" w:rsidRDefault="003D69E4" w:rsidP="0053180F">
      <w:pPr>
        <w:jc w:val="both"/>
        <w:rPr>
          <w:rFonts w:ascii="Arial" w:hAnsi="Arial" w:cs="Arial"/>
          <w:sz w:val="22"/>
          <w:szCs w:val="22"/>
        </w:rPr>
      </w:pPr>
    </w:p>
    <w:p w14:paraId="45FB4927" w14:textId="77777777" w:rsidR="0053180F" w:rsidRPr="00681E61" w:rsidRDefault="0053180F" w:rsidP="0053180F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81E61">
        <w:rPr>
          <w:rFonts w:ascii="Arial" w:hAnsi="Arial" w:cs="Arial"/>
          <w:b/>
          <w:bCs/>
          <w:sz w:val="22"/>
          <w:szCs w:val="22"/>
        </w:rPr>
        <w:t>DA COMISSÃO DE BOLSAS</w:t>
      </w:r>
    </w:p>
    <w:p w14:paraId="54322985" w14:textId="77777777" w:rsidR="003D69E4" w:rsidRPr="00681E61" w:rsidRDefault="003D69E4" w:rsidP="005A7E2B">
      <w:pPr>
        <w:jc w:val="both"/>
        <w:rPr>
          <w:rFonts w:ascii="Arial" w:hAnsi="Arial" w:cs="Arial"/>
          <w:sz w:val="22"/>
          <w:szCs w:val="22"/>
        </w:rPr>
      </w:pPr>
    </w:p>
    <w:p w14:paraId="236FB0AE" w14:textId="77777777" w:rsidR="003D69E4" w:rsidRPr="00681E61" w:rsidRDefault="0053180F" w:rsidP="0053180F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A comissão de bolsas, conforme regulamento, é composta por membros permanentes do corpo docente, bem como representação dos(as) discentes do curso. Atendendo essa normatização, a Comissão de Bolsas é formada pelos seguintes membros:</w:t>
      </w:r>
    </w:p>
    <w:p w14:paraId="0ED9C321" w14:textId="77777777" w:rsidR="0053180F" w:rsidRPr="00681E61" w:rsidRDefault="0053180F" w:rsidP="0053180F">
      <w:pPr>
        <w:jc w:val="both"/>
        <w:rPr>
          <w:rFonts w:ascii="Arial" w:hAnsi="Arial" w:cs="Arial"/>
          <w:sz w:val="22"/>
          <w:szCs w:val="22"/>
        </w:rPr>
      </w:pPr>
    </w:p>
    <w:p w14:paraId="0DAAEAE4" w14:textId="03697A57" w:rsidR="00EB62AE" w:rsidRPr="00681E61" w:rsidRDefault="00EB62AE" w:rsidP="00EB62AE">
      <w:pPr>
        <w:rPr>
          <w:rFonts w:ascii="Arial" w:hAnsi="Arial" w:cs="Arial"/>
          <w:sz w:val="22"/>
          <w:szCs w:val="22"/>
        </w:rPr>
      </w:pPr>
      <w:bookmarkStart w:id="1" w:name="_Hlk190625014"/>
      <w:r w:rsidRPr="00681E61">
        <w:rPr>
          <w:rFonts w:ascii="Arial" w:hAnsi="Arial" w:cs="Arial"/>
          <w:sz w:val="22"/>
          <w:szCs w:val="22"/>
        </w:rPr>
        <w:t>An</w:t>
      </w:r>
      <w:r w:rsidR="00715DB0" w:rsidRPr="00681E61">
        <w:rPr>
          <w:rFonts w:ascii="Arial" w:hAnsi="Arial" w:cs="Arial"/>
          <w:sz w:val="22"/>
          <w:szCs w:val="22"/>
        </w:rPr>
        <w:t>gelica</w:t>
      </w:r>
      <w:r w:rsidR="00943E8E" w:rsidRPr="00681E61">
        <w:rPr>
          <w:rFonts w:ascii="Arial" w:hAnsi="Arial" w:cs="Arial"/>
          <w:sz w:val="22"/>
          <w:szCs w:val="22"/>
        </w:rPr>
        <w:t xml:space="preserve"> Ferreira Fonseca</w:t>
      </w:r>
    </w:p>
    <w:p w14:paraId="7101E88B" w14:textId="0E56EC1A" w:rsidR="00EB62AE" w:rsidRPr="00681E61" w:rsidRDefault="00943E8E" w:rsidP="00EB62AE">
      <w:pPr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Alessandro Jatobá</w:t>
      </w:r>
    </w:p>
    <w:p w14:paraId="714313C7" w14:textId="075B04AE" w:rsidR="00EB62AE" w:rsidRPr="00681E61" w:rsidRDefault="00EB62AE" w:rsidP="00EB62AE">
      <w:pPr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Sergio Ricardo de Oliveira</w:t>
      </w:r>
      <w:r w:rsidR="00715DB0" w:rsidRPr="00681E61">
        <w:rPr>
          <w:rFonts w:ascii="Arial" w:hAnsi="Arial" w:cs="Arial"/>
          <w:sz w:val="22"/>
          <w:szCs w:val="22"/>
        </w:rPr>
        <w:t xml:space="preserve"> (Coordenador da Comissão de Bolsa)</w:t>
      </w:r>
    </w:p>
    <w:p w14:paraId="355AC017" w14:textId="27D7FE8B" w:rsidR="00EB62AE" w:rsidRPr="00681E61" w:rsidRDefault="00EB62AE" w:rsidP="00EB62AE">
      <w:pPr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>(Representante discente Turma 202</w:t>
      </w:r>
      <w:r w:rsidR="00753A6C" w:rsidRPr="00681E61">
        <w:rPr>
          <w:rFonts w:ascii="Arial" w:hAnsi="Arial" w:cs="Arial"/>
          <w:sz w:val="22"/>
          <w:szCs w:val="22"/>
        </w:rPr>
        <w:t>4</w:t>
      </w:r>
      <w:r w:rsidRPr="00681E61">
        <w:rPr>
          <w:rFonts w:ascii="Arial" w:hAnsi="Arial" w:cs="Arial"/>
          <w:sz w:val="22"/>
          <w:szCs w:val="22"/>
        </w:rPr>
        <w:t>)</w:t>
      </w:r>
      <w:bookmarkEnd w:id="1"/>
    </w:p>
    <w:p w14:paraId="4D087827" w14:textId="77777777" w:rsidR="0053180F" w:rsidRPr="00681E61" w:rsidRDefault="0053180F" w:rsidP="0053180F">
      <w:pPr>
        <w:jc w:val="both"/>
        <w:rPr>
          <w:rFonts w:ascii="Arial" w:hAnsi="Arial" w:cs="Arial"/>
          <w:sz w:val="22"/>
          <w:szCs w:val="22"/>
        </w:rPr>
      </w:pPr>
    </w:p>
    <w:p w14:paraId="58F64CDA" w14:textId="77777777" w:rsidR="0053180F" w:rsidRPr="00681E61" w:rsidRDefault="0053180F" w:rsidP="0053180F">
      <w:pPr>
        <w:jc w:val="both"/>
        <w:rPr>
          <w:rFonts w:ascii="Arial" w:hAnsi="Arial" w:cs="Arial"/>
          <w:sz w:val="22"/>
          <w:szCs w:val="22"/>
        </w:rPr>
      </w:pPr>
    </w:p>
    <w:p w14:paraId="7BEF3B7B" w14:textId="29D0AA0B" w:rsidR="0053180F" w:rsidRPr="00681E61" w:rsidRDefault="0053180F" w:rsidP="0053180F">
      <w:pPr>
        <w:jc w:val="right"/>
        <w:rPr>
          <w:rFonts w:ascii="Arial" w:hAnsi="Arial" w:cs="Arial"/>
          <w:sz w:val="22"/>
          <w:szCs w:val="22"/>
        </w:rPr>
      </w:pPr>
      <w:r w:rsidRPr="00681E61">
        <w:rPr>
          <w:rFonts w:ascii="Arial" w:hAnsi="Arial" w:cs="Arial"/>
          <w:sz w:val="22"/>
          <w:szCs w:val="22"/>
        </w:rPr>
        <w:t xml:space="preserve">Rio de </w:t>
      </w:r>
      <w:r w:rsidR="00467395" w:rsidRPr="00681E61">
        <w:rPr>
          <w:rFonts w:ascii="Arial" w:hAnsi="Arial" w:cs="Arial"/>
          <w:sz w:val="22"/>
          <w:szCs w:val="22"/>
        </w:rPr>
        <w:t>Janeiro</w:t>
      </w:r>
      <w:r w:rsidRPr="00681E61">
        <w:rPr>
          <w:rFonts w:ascii="Arial" w:hAnsi="Arial" w:cs="Arial"/>
          <w:sz w:val="22"/>
          <w:szCs w:val="22"/>
        </w:rPr>
        <w:t xml:space="preserve">, </w:t>
      </w:r>
      <w:r w:rsidR="00A94DEF">
        <w:rPr>
          <w:rFonts w:ascii="Arial" w:hAnsi="Arial" w:cs="Arial"/>
          <w:sz w:val="22"/>
          <w:szCs w:val="22"/>
        </w:rPr>
        <w:t>1</w:t>
      </w:r>
      <w:r w:rsidR="00467395" w:rsidRPr="00681E61">
        <w:rPr>
          <w:rFonts w:ascii="Arial" w:hAnsi="Arial" w:cs="Arial"/>
          <w:sz w:val="22"/>
          <w:szCs w:val="22"/>
        </w:rPr>
        <w:t>7</w:t>
      </w:r>
      <w:r w:rsidRPr="00681E61">
        <w:rPr>
          <w:rFonts w:ascii="Arial" w:hAnsi="Arial" w:cs="Arial"/>
          <w:sz w:val="22"/>
          <w:szCs w:val="22"/>
        </w:rPr>
        <w:t xml:space="preserve"> de </w:t>
      </w:r>
      <w:r w:rsidR="00467395" w:rsidRPr="00681E61">
        <w:rPr>
          <w:rFonts w:ascii="Arial" w:hAnsi="Arial" w:cs="Arial"/>
          <w:sz w:val="22"/>
          <w:szCs w:val="22"/>
        </w:rPr>
        <w:t>fevereiro</w:t>
      </w:r>
      <w:r w:rsidRPr="00681E61">
        <w:rPr>
          <w:rFonts w:ascii="Arial" w:hAnsi="Arial" w:cs="Arial"/>
          <w:sz w:val="22"/>
          <w:szCs w:val="22"/>
        </w:rPr>
        <w:t xml:space="preserve"> de 202</w:t>
      </w:r>
      <w:r w:rsidR="00A94DEF">
        <w:rPr>
          <w:rFonts w:ascii="Arial" w:hAnsi="Arial" w:cs="Arial"/>
          <w:sz w:val="22"/>
          <w:szCs w:val="22"/>
        </w:rPr>
        <w:t>5</w:t>
      </w:r>
      <w:r w:rsidRPr="00681E61">
        <w:rPr>
          <w:rFonts w:ascii="Arial" w:hAnsi="Arial" w:cs="Arial"/>
          <w:sz w:val="22"/>
          <w:szCs w:val="22"/>
        </w:rPr>
        <w:t>.</w:t>
      </w:r>
    </w:p>
    <w:p w14:paraId="23C9DA4B" w14:textId="77777777" w:rsidR="003D69E4" w:rsidRPr="00681E61" w:rsidRDefault="003D69E4" w:rsidP="005A7E2B">
      <w:pPr>
        <w:jc w:val="both"/>
        <w:rPr>
          <w:rFonts w:ascii="Arial" w:hAnsi="Arial" w:cs="Arial"/>
          <w:sz w:val="22"/>
          <w:szCs w:val="22"/>
        </w:rPr>
      </w:pPr>
    </w:p>
    <w:p w14:paraId="67A9BDCA" w14:textId="77777777" w:rsidR="00467395" w:rsidRPr="00681E61" w:rsidRDefault="00467395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81E61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E2F6EEC" w14:textId="77777777" w:rsidR="00DC2C19" w:rsidRPr="00EF7B34" w:rsidRDefault="00DC2C19" w:rsidP="00DC2C19">
      <w:pPr>
        <w:spacing w:line="360" w:lineRule="auto"/>
        <w:jc w:val="center"/>
        <w:rPr>
          <w:b/>
        </w:rPr>
      </w:pPr>
      <w:r w:rsidRPr="00EF7B34">
        <w:rPr>
          <w:b/>
        </w:rPr>
        <w:lastRenderedPageBreak/>
        <w:t>ANEXO I</w:t>
      </w:r>
    </w:p>
    <w:p w14:paraId="2CBF49AC" w14:textId="77777777" w:rsidR="00DC2C19" w:rsidRPr="00EF7B34" w:rsidRDefault="00DC2C19" w:rsidP="00DC2C19">
      <w:pPr>
        <w:spacing w:line="360" w:lineRule="auto"/>
        <w:jc w:val="both"/>
        <w:rPr>
          <w:b/>
        </w:rPr>
      </w:pPr>
      <w:r w:rsidRPr="00EF7B34">
        <w:rPr>
          <w:b/>
        </w:rPr>
        <w:t>Aluno(a):</w:t>
      </w:r>
    </w:p>
    <w:p w14:paraId="417A21BA" w14:textId="77777777" w:rsidR="00DC2C19" w:rsidRPr="00EF7B34" w:rsidRDefault="00DC2C19" w:rsidP="00DC2C19">
      <w:pPr>
        <w:spacing w:line="360" w:lineRule="auto"/>
        <w:jc w:val="both"/>
        <w:rPr>
          <w:b/>
        </w:rPr>
      </w:pPr>
      <w:r w:rsidRPr="00EF7B34">
        <w:rPr>
          <w:b/>
        </w:rPr>
        <w:t>Orientador(a):</w:t>
      </w:r>
    </w:p>
    <w:p w14:paraId="056CB909" w14:textId="77777777" w:rsidR="00DC2C19" w:rsidRDefault="00DC2C19" w:rsidP="00DC2C19">
      <w:pPr>
        <w:pStyle w:val="Textopadro1"/>
        <w:rPr>
          <w:b/>
          <w:color w:val="auto"/>
          <w:lang w:val="pt-BR"/>
        </w:rPr>
      </w:pPr>
    </w:p>
    <w:p w14:paraId="3703474A" w14:textId="77777777" w:rsidR="00DC2C19" w:rsidRDefault="00DC2C19" w:rsidP="00DC2C19">
      <w:pPr>
        <w:pStyle w:val="Textopadro1"/>
        <w:rPr>
          <w:b/>
          <w:color w:val="auto"/>
          <w:lang w:val="pt-BR"/>
        </w:rPr>
      </w:pPr>
    </w:p>
    <w:p w14:paraId="13D2C47E" w14:textId="77777777" w:rsidR="00DC2C19" w:rsidRDefault="00DC2C19" w:rsidP="00DC2C19">
      <w:pPr>
        <w:pStyle w:val="Textopadro1"/>
        <w:jc w:val="center"/>
        <w:rPr>
          <w:b/>
          <w:color w:val="auto"/>
          <w:highlight w:val="white"/>
          <w:lang w:val="pt-BR"/>
        </w:rPr>
      </w:pPr>
      <w:r>
        <w:rPr>
          <w:b/>
          <w:color w:val="auto"/>
          <w:lang w:val="pt-BR"/>
        </w:rPr>
        <w:t>PLANO DE TRABALHO</w:t>
      </w:r>
    </w:p>
    <w:p w14:paraId="17C8CAC0" w14:textId="77777777" w:rsidR="00DC2C19" w:rsidRDefault="00DC2C19" w:rsidP="00DC2C19">
      <w:pPr>
        <w:jc w:val="both"/>
        <w:rPr>
          <w:b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3"/>
        <w:gridCol w:w="1421"/>
        <w:gridCol w:w="1409"/>
        <w:gridCol w:w="2822"/>
      </w:tblGrid>
      <w:tr w:rsidR="00DC2C19" w:rsidRPr="00707FAE" w14:paraId="434F15F0" w14:textId="77777777" w:rsidTr="008C7D7F">
        <w:trPr>
          <w:jc w:val="center"/>
        </w:trPr>
        <w:tc>
          <w:tcPr>
            <w:tcW w:w="8644" w:type="dxa"/>
            <w:gridSpan w:val="4"/>
            <w:shd w:val="clear" w:color="auto" w:fill="B4C6E7" w:themeFill="accent1" w:themeFillTint="66"/>
            <w:vAlign w:val="center"/>
          </w:tcPr>
          <w:p w14:paraId="0D16EB57" w14:textId="77777777" w:rsidR="00DC2C19" w:rsidRPr="00707FAE" w:rsidRDefault="00DC2C19" w:rsidP="008C7D7F">
            <w:pPr>
              <w:spacing w:before="60" w:after="60"/>
              <w:jc w:val="both"/>
              <w:rPr>
                <w:b/>
              </w:rPr>
            </w:pPr>
            <w:r w:rsidRPr="00707FAE">
              <w:rPr>
                <w:b/>
              </w:rPr>
              <w:t>Atividade 1</w:t>
            </w:r>
          </w:p>
        </w:tc>
      </w:tr>
      <w:tr w:rsidR="00DC2C19" w:rsidRPr="00707FAE" w14:paraId="4DD1B296" w14:textId="77777777" w:rsidTr="008C7D7F">
        <w:trPr>
          <w:jc w:val="center"/>
        </w:trPr>
        <w:tc>
          <w:tcPr>
            <w:tcW w:w="2881" w:type="dxa"/>
            <w:shd w:val="clear" w:color="auto" w:fill="D9E2F3" w:themeFill="accent1" w:themeFillTint="33"/>
            <w:vAlign w:val="center"/>
          </w:tcPr>
          <w:p w14:paraId="4C096DE8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Objetivos</w:t>
            </w:r>
          </w:p>
        </w:tc>
        <w:tc>
          <w:tcPr>
            <w:tcW w:w="2881" w:type="dxa"/>
            <w:gridSpan w:val="2"/>
            <w:shd w:val="clear" w:color="auto" w:fill="D9E2F3" w:themeFill="accent1" w:themeFillTint="33"/>
            <w:vAlign w:val="center"/>
          </w:tcPr>
          <w:p w14:paraId="20CA2F54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Justificativa</w:t>
            </w:r>
          </w:p>
        </w:tc>
        <w:tc>
          <w:tcPr>
            <w:tcW w:w="2882" w:type="dxa"/>
            <w:shd w:val="clear" w:color="auto" w:fill="D9E2F3" w:themeFill="accent1" w:themeFillTint="33"/>
            <w:vAlign w:val="center"/>
          </w:tcPr>
          <w:p w14:paraId="07867F63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Metas a serem atingidas</w:t>
            </w:r>
          </w:p>
        </w:tc>
      </w:tr>
      <w:tr w:rsidR="00DC2C19" w:rsidRPr="00707FAE" w14:paraId="48C7EB99" w14:textId="77777777" w:rsidTr="008C7D7F">
        <w:trPr>
          <w:jc w:val="center"/>
        </w:trPr>
        <w:tc>
          <w:tcPr>
            <w:tcW w:w="2881" w:type="dxa"/>
            <w:vAlign w:val="center"/>
          </w:tcPr>
          <w:p w14:paraId="00BCF21F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6BA149A1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25929270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030895C1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2882" w:type="dxa"/>
            <w:vAlign w:val="center"/>
          </w:tcPr>
          <w:p w14:paraId="7B65B007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071EEF1D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</w:tr>
      <w:tr w:rsidR="00DC2C19" w:rsidRPr="00707FAE" w14:paraId="5ADA5ADC" w14:textId="77777777" w:rsidTr="008C7D7F">
        <w:trPr>
          <w:jc w:val="center"/>
        </w:trPr>
        <w:tc>
          <w:tcPr>
            <w:tcW w:w="8644" w:type="dxa"/>
            <w:gridSpan w:val="4"/>
            <w:vAlign w:val="center"/>
          </w:tcPr>
          <w:p w14:paraId="38A63209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</w:tr>
      <w:tr w:rsidR="00DC2C19" w:rsidRPr="00707FAE" w14:paraId="79A8EB23" w14:textId="77777777" w:rsidTr="008C7D7F">
        <w:trPr>
          <w:jc w:val="center"/>
        </w:trPr>
        <w:tc>
          <w:tcPr>
            <w:tcW w:w="8644" w:type="dxa"/>
            <w:gridSpan w:val="4"/>
            <w:shd w:val="clear" w:color="auto" w:fill="C5E0B3" w:themeFill="accent6" w:themeFillTint="66"/>
            <w:vAlign w:val="center"/>
          </w:tcPr>
          <w:p w14:paraId="05DC90BA" w14:textId="77777777" w:rsidR="00DC2C19" w:rsidRPr="00707FAE" w:rsidRDefault="00DC2C19" w:rsidP="008C7D7F">
            <w:pPr>
              <w:spacing w:before="60" w:after="60"/>
              <w:jc w:val="both"/>
              <w:rPr>
                <w:b/>
              </w:rPr>
            </w:pPr>
            <w:r w:rsidRPr="00707FAE">
              <w:rPr>
                <w:b/>
              </w:rPr>
              <w:t>Metodologia/etapas</w:t>
            </w:r>
          </w:p>
        </w:tc>
      </w:tr>
      <w:tr w:rsidR="00DC2C19" w:rsidRPr="00707FAE" w14:paraId="3EF6A07A" w14:textId="77777777" w:rsidTr="008C7D7F">
        <w:trPr>
          <w:jc w:val="center"/>
        </w:trPr>
        <w:tc>
          <w:tcPr>
            <w:tcW w:w="4322" w:type="dxa"/>
            <w:gridSpan w:val="2"/>
            <w:shd w:val="clear" w:color="auto" w:fill="E2EFD9" w:themeFill="accent6" w:themeFillTint="33"/>
            <w:vAlign w:val="center"/>
          </w:tcPr>
          <w:p w14:paraId="60518710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Planejamento</w:t>
            </w:r>
          </w:p>
        </w:tc>
        <w:tc>
          <w:tcPr>
            <w:tcW w:w="4322" w:type="dxa"/>
            <w:gridSpan w:val="2"/>
            <w:shd w:val="clear" w:color="auto" w:fill="E2EFD9" w:themeFill="accent6" w:themeFillTint="33"/>
            <w:vAlign w:val="center"/>
          </w:tcPr>
          <w:p w14:paraId="32B759A3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Execução</w:t>
            </w:r>
          </w:p>
        </w:tc>
      </w:tr>
      <w:tr w:rsidR="00DC2C19" w:rsidRPr="00707FAE" w14:paraId="115D0152" w14:textId="77777777" w:rsidTr="008C7D7F">
        <w:trPr>
          <w:jc w:val="center"/>
        </w:trPr>
        <w:tc>
          <w:tcPr>
            <w:tcW w:w="4322" w:type="dxa"/>
            <w:gridSpan w:val="2"/>
            <w:vAlign w:val="center"/>
          </w:tcPr>
          <w:p w14:paraId="16772F21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7557D16A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4509B3D6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2044FAFA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</w:tr>
      <w:tr w:rsidR="00DC2C19" w:rsidRPr="00707FAE" w14:paraId="333C7739" w14:textId="77777777" w:rsidTr="008C7D7F">
        <w:trPr>
          <w:jc w:val="center"/>
        </w:trPr>
        <w:tc>
          <w:tcPr>
            <w:tcW w:w="8644" w:type="dxa"/>
            <w:gridSpan w:val="4"/>
            <w:vAlign w:val="center"/>
          </w:tcPr>
          <w:p w14:paraId="3808589E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</w:tr>
      <w:tr w:rsidR="00DC2C19" w:rsidRPr="00707FAE" w14:paraId="7424DA18" w14:textId="77777777" w:rsidTr="008C7D7F">
        <w:trPr>
          <w:jc w:val="center"/>
        </w:trPr>
        <w:tc>
          <w:tcPr>
            <w:tcW w:w="4322" w:type="dxa"/>
            <w:gridSpan w:val="2"/>
            <w:shd w:val="clear" w:color="auto" w:fill="E2EFD9" w:themeFill="accent6" w:themeFillTint="33"/>
            <w:vAlign w:val="center"/>
          </w:tcPr>
          <w:p w14:paraId="31B686AC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Resultados esperados</w:t>
            </w:r>
          </w:p>
        </w:tc>
        <w:tc>
          <w:tcPr>
            <w:tcW w:w="4322" w:type="dxa"/>
            <w:gridSpan w:val="2"/>
            <w:shd w:val="clear" w:color="auto" w:fill="E2EFD9" w:themeFill="accent6" w:themeFillTint="33"/>
            <w:vAlign w:val="center"/>
          </w:tcPr>
          <w:p w14:paraId="42593A78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Cronograma</w:t>
            </w:r>
          </w:p>
        </w:tc>
      </w:tr>
      <w:tr w:rsidR="00DC2C19" w:rsidRPr="00707FAE" w14:paraId="22D8F52A" w14:textId="77777777" w:rsidTr="008C7D7F">
        <w:trPr>
          <w:jc w:val="center"/>
        </w:trPr>
        <w:tc>
          <w:tcPr>
            <w:tcW w:w="4322" w:type="dxa"/>
            <w:gridSpan w:val="2"/>
            <w:vAlign w:val="center"/>
          </w:tcPr>
          <w:p w14:paraId="44CFB604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6F86957C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1921B4AE" w14:textId="77777777" w:rsidR="00DC2C19" w:rsidRDefault="00DC2C19" w:rsidP="008C7D7F">
            <w:pPr>
              <w:spacing w:before="60" w:after="60"/>
              <w:jc w:val="both"/>
              <w:rPr>
                <w:bCs/>
                <w:highlight w:val="white"/>
              </w:rPr>
            </w:pPr>
          </w:p>
          <w:p w14:paraId="3D1D29CA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  <w:highlight w:val="white"/>
              </w:rPr>
            </w:pPr>
          </w:p>
        </w:tc>
      </w:tr>
    </w:tbl>
    <w:p w14:paraId="78420A5F" w14:textId="77777777" w:rsidR="00DC2C19" w:rsidRDefault="00DC2C19" w:rsidP="00DC2C19">
      <w:pPr>
        <w:jc w:val="both"/>
        <w:rPr>
          <w:b/>
        </w:rPr>
      </w:pPr>
    </w:p>
    <w:tbl>
      <w:tblPr>
        <w:tblStyle w:val="Tabelacomgrade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3"/>
        <w:gridCol w:w="1421"/>
        <w:gridCol w:w="1409"/>
        <w:gridCol w:w="2822"/>
      </w:tblGrid>
      <w:tr w:rsidR="00DC2C19" w:rsidRPr="00707FAE" w14:paraId="1FC6DFF6" w14:textId="77777777" w:rsidTr="008C7D7F">
        <w:trPr>
          <w:jc w:val="center"/>
        </w:trPr>
        <w:tc>
          <w:tcPr>
            <w:tcW w:w="8644" w:type="dxa"/>
            <w:gridSpan w:val="4"/>
            <w:shd w:val="clear" w:color="auto" w:fill="B4C6E7"/>
            <w:vAlign w:val="center"/>
          </w:tcPr>
          <w:p w14:paraId="1894CE9B" w14:textId="77777777" w:rsidR="00DC2C19" w:rsidRPr="00707FAE" w:rsidRDefault="00DC2C19" w:rsidP="008C7D7F">
            <w:pPr>
              <w:spacing w:before="60" w:after="60"/>
              <w:jc w:val="both"/>
              <w:rPr>
                <w:b/>
              </w:rPr>
            </w:pPr>
            <w:r w:rsidRPr="00707FAE">
              <w:rPr>
                <w:b/>
              </w:rPr>
              <w:t>Atividade</w:t>
            </w:r>
            <w:r>
              <w:rPr>
                <w:b/>
              </w:rPr>
              <w:t xml:space="preserve"> 2</w:t>
            </w:r>
          </w:p>
        </w:tc>
      </w:tr>
      <w:tr w:rsidR="00DC2C19" w:rsidRPr="00707FAE" w14:paraId="7C3C5789" w14:textId="77777777" w:rsidTr="008C7D7F">
        <w:trPr>
          <w:jc w:val="center"/>
        </w:trPr>
        <w:tc>
          <w:tcPr>
            <w:tcW w:w="2881" w:type="dxa"/>
            <w:shd w:val="clear" w:color="auto" w:fill="D9E2F3"/>
            <w:vAlign w:val="center"/>
          </w:tcPr>
          <w:p w14:paraId="2B8A9711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Objetivos</w:t>
            </w:r>
          </w:p>
        </w:tc>
        <w:tc>
          <w:tcPr>
            <w:tcW w:w="2881" w:type="dxa"/>
            <w:gridSpan w:val="2"/>
            <w:shd w:val="clear" w:color="auto" w:fill="D9E2F3"/>
            <w:vAlign w:val="center"/>
          </w:tcPr>
          <w:p w14:paraId="7ED23193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Justificativa</w:t>
            </w:r>
          </w:p>
        </w:tc>
        <w:tc>
          <w:tcPr>
            <w:tcW w:w="2882" w:type="dxa"/>
            <w:shd w:val="clear" w:color="auto" w:fill="D9E2F3"/>
            <w:vAlign w:val="center"/>
          </w:tcPr>
          <w:p w14:paraId="60C4E2C4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Metas a serem atingidas</w:t>
            </w:r>
          </w:p>
        </w:tc>
      </w:tr>
      <w:tr w:rsidR="00DC2C19" w:rsidRPr="00707FAE" w14:paraId="20150FEA" w14:textId="77777777" w:rsidTr="008C7D7F">
        <w:trPr>
          <w:jc w:val="center"/>
        </w:trPr>
        <w:tc>
          <w:tcPr>
            <w:tcW w:w="2881" w:type="dxa"/>
            <w:vAlign w:val="center"/>
          </w:tcPr>
          <w:p w14:paraId="31F716E9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6F36B119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2034FEB9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2C1CD5C0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2882" w:type="dxa"/>
            <w:vAlign w:val="center"/>
          </w:tcPr>
          <w:p w14:paraId="6940F8B8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7C92A01A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</w:tr>
      <w:tr w:rsidR="00DC2C19" w:rsidRPr="00707FAE" w14:paraId="040A353C" w14:textId="77777777" w:rsidTr="008C7D7F">
        <w:trPr>
          <w:jc w:val="center"/>
        </w:trPr>
        <w:tc>
          <w:tcPr>
            <w:tcW w:w="8644" w:type="dxa"/>
            <w:gridSpan w:val="4"/>
            <w:vAlign w:val="center"/>
          </w:tcPr>
          <w:p w14:paraId="63105142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</w:tr>
      <w:tr w:rsidR="00DC2C19" w:rsidRPr="00707FAE" w14:paraId="6A96F6C5" w14:textId="77777777" w:rsidTr="008C7D7F">
        <w:trPr>
          <w:jc w:val="center"/>
        </w:trPr>
        <w:tc>
          <w:tcPr>
            <w:tcW w:w="8644" w:type="dxa"/>
            <w:gridSpan w:val="4"/>
            <w:shd w:val="clear" w:color="auto" w:fill="C5E0B3"/>
            <w:vAlign w:val="center"/>
          </w:tcPr>
          <w:p w14:paraId="16A8F3A0" w14:textId="77777777" w:rsidR="00DC2C19" w:rsidRPr="00707FAE" w:rsidRDefault="00DC2C19" w:rsidP="008C7D7F">
            <w:pPr>
              <w:spacing w:before="60" w:after="60"/>
              <w:jc w:val="both"/>
              <w:rPr>
                <w:b/>
              </w:rPr>
            </w:pPr>
            <w:r w:rsidRPr="00707FAE">
              <w:rPr>
                <w:b/>
              </w:rPr>
              <w:t>Metodologia/etapas</w:t>
            </w:r>
          </w:p>
        </w:tc>
      </w:tr>
      <w:tr w:rsidR="00DC2C19" w:rsidRPr="00707FAE" w14:paraId="0CCB687E" w14:textId="77777777" w:rsidTr="008C7D7F">
        <w:trPr>
          <w:jc w:val="center"/>
        </w:trPr>
        <w:tc>
          <w:tcPr>
            <w:tcW w:w="4322" w:type="dxa"/>
            <w:gridSpan w:val="2"/>
            <w:shd w:val="clear" w:color="auto" w:fill="E2EFD9"/>
            <w:vAlign w:val="center"/>
          </w:tcPr>
          <w:p w14:paraId="3C85E5DE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Planejamento</w:t>
            </w:r>
          </w:p>
        </w:tc>
        <w:tc>
          <w:tcPr>
            <w:tcW w:w="4322" w:type="dxa"/>
            <w:gridSpan w:val="2"/>
            <w:shd w:val="clear" w:color="auto" w:fill="E2EFD9"/>
            <w:vAlign w:val="center"/>
          </w:tcPr>
          <w:p w14:paraId="77D04A9D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Execução</w:t>
            </w:r>
          </w:p>
        </w:tc>
      </w:tr>
      <w:tr w:rsidR="00DC2C19" w:rsidRPr="00707FAE" w14:paraId="4E1048A7" w14:textId="77777777" w:rsidTr="008C7D7F">
        <w:trPr>
          <w:jc w:val="center"/>
        </w:trPr>
        <w:tc>
          <w:tcPr>
            <w:tcW w:w="4322" w:type="dxa"/>
            <w:gridSpan w:val="2"/>
            <w:vAlign w:val="center"/>
          </w:tcPr>
          <w:p w14:paraId="72745C33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7501F3BB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66F039A7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28E0AB17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</w:tr>
      <w:tr w:rsidR="00DC2C19" w:rsidRPr="00707FAE" w14:paraId="1F5DF18A" w14:textId="77777777" w:rsidTr="008C7D7F">
        <w:trPr>
          <w:jc w:val="center"/>
        </w:trPr>
        <w:tc>
          <w:tcPr>
            <w:tcW w:w="8644" w:type="dxa"/>
            <w:gridSpan w:val="4"/>
            <w:vAlign w:val="center"/>
          </w:tcPr>
          <w:p w14:paraId="61C00A74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</w:tr>
      <w:tr w:rsidR="00DC2C19" w:rsidRPr="00707FAE" w14:paraId="5F1D6E93" w14:textId="77777777" w:rsidTr="008C7D7F">
        <w:trPr>
          <w:jc w:val="center"/>
        </w:trPr>
        <w:tc>
          <w:tcPr>
            <w:tcW w:w="4322" w:type="dxa"/>
            <w:gridSpan w:val="2"/>
            <w:shd w:val="clear" w:color="auto" w:fill="E2EFD9"/>
            <w:vAlign w:val="center"/>
          </w:tcPr>
          <w:p w14:paraId="7207F619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 w:rsidRPr="00707FAE">
              <w:rPr>
                <w:bCs/>
              </w:rPr>
              <w:t>Resultados esperados</w:t>
            </w:r>
          </w:p>
        </w:tc>
        <w:tc>
          <w:tcPr>
            <w:tcW w:w="4322" w:type="dxa"/>
            <w:gridSpan w:val="2"/>
            <w:shd w:val="clear" w:color="auto" w:fill="E2EFD9"/>
            <w:vAlign w:val="center"/>
          </w:tcPr>
          <w:p w14:paraId="36791B69" w14:textId="77777777" w:rsidR="00DC2C19" w:rsidRPr="00707FAE" w:rsidRDefault="00DC2C19" w:rsidP="008C7D7F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Cronograma</w:t>
            </w:r>
          </w:p>
        </w:tc>
      </w:tr>
      <w:tr w:rsidR="00DC2C19" w:rsidRPr="00707FAE" w14:paraId="5424F653" w14:textId="77777777" w:rsidTr="008C7D7F">
        <w:trPr>
          <w:jc w:val="center"/>
        </w:trPr>
        <w:tc>
          <w:tcPr>
            <w:tcW w:w="4322" w:type="dxa"/>
            <w:gridSpan w:val="2"/>
            <w:vAlign w:val="center"/>
          </w:tcPr>
          <w:p w14:paraId="0727D8AB" w14:textId="77777777" w:rsidR="00DC2C19" w:rsidRDefault="00DC2C19" w:rsidP="008C7D7F">
            <w:pPr>
              <w:spacing w:before="60" w:after="60"/>
              <w:jc w:val="both"/>
              <w:rPr>
                <w:bCs/>
              </w:rPr>
            </w:pPr>
          </w:p>
          <w:p w14:paraId="1EAFD4BE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5A812E7A" w14:textId="77777777" w:rsidR="00DC2C19" w:rsidRDefault="00DC2C19" w:rsidP="008C7D7F">
            <w:pPr>
              <w:spacing w:before="60" w:after="60"/>
              <w:jc w:val="both"/>
              <w:rPr>
                <w:bCs/>
                <w:highlight w:val="white"/>
              </w:rPr>
            </w:pPr>
          </w:p>
          <w:p w14:paraId="28E0D3AA" w14:textId="77777777" w:rsidR="00DC2C19" w:rsidRPr="00707FAE" w:rsidRDefault="00DC2C19" w:rsidP="008C7D7F">
            <w:pPr>
              <w:spacing w:before="60" w:after="60"/>
              <w:jc w:val="both"/>
              <w:rPr>
                <w:bCs/>
                <w:highlight w:val="white"/>
              </w:rPr>
            </w:pPr>
          </w:p>
        </w:tc>
      </w:tr>
    </w:tbl>
    <w:p w14:paraId="290AB8A1" w14:textId="77777777" w:rsidR="00DC2C19" w:rsidRPr="00EF7B34" w:rsidRDefault="00DC2C19" w:rsidP="00DC2C19">
      <w:pPr>
        <w:spacing w:line="360" w:lineRule="auto"/>
        <w:jc w:val="center"/>
        <w:rPr>
          <w:b/>
        </w:rPr>
      </w:pPr>
      <w:r w:rsidRPr="00EF7B34">
        <w:rPr>
          <w:b/>
        </w:rPr>
        <w:br w:type="page"/>
      </w:r>
      <w:r w:rsidRPr="00EF7B34">
        <w:rPr>
          <w:b/>
        </w:rPr>
        <w:lastRenderedPageBreak/>
        <w:t>ANEXO II</w:t>
      </w:r>
    </w:p>
    <w:p w14:paraId="1B59B03D" w14:textId="77777777" w:rsidR="00DC2C19" w:rsidRPr="00EF7B34" w:rsidRDefault="00DC2C19" w:rsidP="00DC2C19">
      <w:pPr>
        <w:spacing w:line="360" w:lineRule="auto"/>
        <w:jc w:val="both"/>
        <w:rPr>
          <w:b/>
        </w:rPr>
      </w:pPr>
    </w:p>
    <w:p w14:paraId="5ACACD08" w14:textId="77777777" w:rsidR="00DC2C19" w:rsidRPr="00EF7B34" w:rsidRDefault="00DC2C19" w:rsidP="00DC2C19">
      <w:pPr>
        <w:spacing w:line="360" w:lineRule="auto"/>
        <w:jc w:val="both"/>
        <w:rPr>
          <w:b/>
        </w:rPr>
      </w:pPr>
    </w:p>
    <w:p w14:paraId="31288094" w14:textId="77777777" w:rsidR="00DC2C19" w:rsidRPr="00EF7B34" w:rsidRDefault="00DC2C19" w:rsidP="00DC2C19">
      <w:pPr>
        <w:spacing w:line="360" w:lineRule="auto"/>
        <w:jc w:val="center"/>
        <w:rPr>
          <w:b/>
        </w:rPr>
      </w:pPr>
      <w:r w:rsidRPr="00EF7B34">
        <w:rPr>
          <w:b/>
        </w:rPr>
        <w:t>DECLARAÇÃO DE COMPROMISSO</w:t>
      </w:r>
    </w:p>
    <w:p w14:paraId="79D96AFB" w14:textId="77777777" w:rsidR="00DC2C19" w:rsidRPr="00EF7B34" w:rsidRDefault="00DC2C19" w:rsidP="00DC2C19">
      <w:pPr>
        <w:spacing w:line="360" w:lineRule="auto"/>
        <w:jc w:val="both"/>
        <w:rPr>
          <w:b/>
        </w:rPr>
      </w:pPr>
    </w:p>
    <w:p w14:paraId="24EA0863" w14:textId="77777777" w:rsidR="00DC2C19" w:rsidRPr="00EF7B34" w:rsidRDefault="00DC2C19" w:rsidP="00DC2C19">
      <w:pPr>
        <w:spacing w:line="360" w:lineRule="auto"/>
        <w:jc w:val="both"/>
        <w:rPr>
          <w:b/>
        </w:rPr>
      </w:pPr>
    </w:p>
    <w:p w14:paraId="41507257" w14:textId="77777777" w:rsidR="00DC2C19" w:rsidRPr="00EF7B34" w:rsidRDefault="00DC2C19" w:rsidP="00DC2C19">
      <w:pPr>
        <w:spacing w:line="480" w:lineRule="auto"/>
        <w:jc w:val="both"/>
        <w:rPr>
          <w:bCs/>
        </w:rPr>
      </w:pPr>
      <w:r w:rsidRPr="00EF7B34">
        <w:rPr>
          <w:bCs/>
        </w:rPr>
        <w:t xml:space="preserve">Eu, </w:t>
      </w:r>
      <w:r w:rsidRPr="00EF7B34">
        <w:rPr>
          <w:bCs/>
          <w:u w:val="single"/>
        </w:rPr>
        <w:t>[NOME DO ALUNO(A)]</w:t>
      </w:r>
      <w:r w:rsidRPr="00EF7B34">
        <w:rPr>
          <w:bCs/>
        </w:rPr>
        <w:t xml:space="preserve">, aluno(a) regularmente matriculado(a) no programa de pós-graduação em Educação Profissional em Saúde da Escola </w:t>
      </w:r>
      <w:r>
        <w:rPr>
          <w:bCs/>
        </w:rPr>
        <w:t>P</w:t>
      </w:r>
      <w:r w:rsidRPr="00EF7B34">
        <w:rPr>
          <w:bCs/>
        </w:rPr>
        <w:t>olitécnica de Saúde Joaquim Venâncio, responsável pela pesquisa intitulada “</w:t>
      </w:r>
      <w:r w:rsidRPr="00EF7B34">
        <w:rPr>
          <w:bCs/>
          <w:u w:val="single"/>
        </w:rPr>
        <w:t>[NOME DA PESQUISA]</w:t>
      </w:r>
      <w:r w:rsidRPr="00EF7B34">
        <w:rPr>
          <w:bCs/>
        </w:rPr>
        <w:t xml:space="preserve">”, assumo o compromisso de cumprir com as exigências descritas na resolução do programa de bolsa da pós-graduação, respeitando, principalmente, o cumprimento de prazo para </w:t>
      </w:r>
      <w:r>
        <w:rPr>
          <w:bCs/>
        </w:rPr>
        <w:t xml:space="preserve">qualificação e defesa </w:t>
      </w:r>
      <w:r w:rsidRPr="00EF7B34">
        <w:rPr>
          <w:bCs/>
        </w:rPr>
        <w:t>da minha dissertação, bem como participar de uma das comissões do programa</w:t>
      </w:r>
      <w:r>
        <w:rPr>
          <w:bCs/>
        </w:rPr>
        <w:t xml:space="preserve"> e apresentar trabalho no seminário discente</w:t>
      </w:r>
      <w:r w:rsidRPr="00EF7B34">
        <w:rPr>
          <w:bCs/>
        </w:rPr>
        <w:t>. Assumo ainda a responsabilidade de tornar meu trabalho final um produto acadêmico de natureza científica, técnica, artística ou cultural.</w:t>
      </w:r>
    </w:p>
    <w:p w14:paraId="463F4C2C" w14:textId="77777777" w:rsidR="00DC2C19" w:rsidRPr="00EF7B34" w:rsidRDefault="00DC2C19" w:rsidP="00DC2C19">
      <w:pPr>
        <w:spacing w:line="480" w:lineRule="auto"/>
        <w:jc w:val="both"/>
        <w:rPr>
          <w:bCs/>
        </w:rPr>
      </w:pPr>
    </w:p>
    <w:p w14:paraId="055A024A" w14:textId="77777777" w:rsidR="00DC2C19" w:rsidRPr="00EF7B34" w:rsidRDefault="00DC2C19" w:rsidP="00DC2C19">
      <w:pPr>
        <w:spacing w:line="480" w:lineRule="auto"/>
        <w:jc w:val="both"/>
        <w:rPr>
          <w:bCs/>
        </w:rPr>
      </w:pPr>
    </w:p>
    <w:p w14:paraId="69167D3D" w14:textId="77777777" w:rsidR="00DC2C19" w:rsidRPr="00EF7B34" w:rsidRDefault="00DC2C19" w:rsidP="00DC2C19">
      <w:pPr>
        <w:spacing w:line="480" w:lineRule="auto"/>
        <w:jc w:val="center"/>
        <w:rPr>
          <w:bCs/>
        </w:rPr>
      </w:pPr>
      <w:r w:rsidRPr="00EF7B34">
        <w:rPr>
          <w:bCs/>
        </w:rPr>
        <w:t>Assinatura do(a) aluno(a)</w:t>
      </w:r>
    </w:p>
    <w:p w14:paraId="1ECF7B62" w14:textId="77777777" w:rsidR="00DC2C19" w:rsidRPr="00EF7B34" w:rsidRDefault="00DC2C19" w:rsidP="00DC2C19">
      <w:pPr>
        <w:spacing w:line="480" w:lineRule="auto"/>
        <w:jc w:val="center"/>
        <w:rPr>
          <w:bCs/>
        </w:rPr>
      </w:pPr>
    </w:p>
    <w:p w14:paraId="18BD197F" w14:textId="77777777" w:rsidR="00DC2C19" w:rsidRPr="00EF7B34" w:rsidRDefault="00DC2C19" w:rsidP="00DC2C19">
      <w:pPr>
        <w:spacing w:line="480" w:lineRule="auto"/>
        <w:jc w:val="center"/>
        <w:rPr>
          <w:bCs/>
        </w:rPr>
      </w:pPr>
    </w:p>
    <w:p w14:paraId="2987EE23" w14:textId="77777777" w:rsidR="00DC2C19" w:rsidRPr="00EF7B34" w:rsidRDefault="00DC2C19" w:rsidP="00DC2C19">
      <w:pPr>
        <w:spacing w:line="480" w:lineRule="auto"/>
        <w:jc w:val="right"/>
        <w:rPr>
          <w:bCs/>
        </w:rPr>
      </w:pPr>
      <w:r w:rsidRPr="00EF7B34">
        <w:rPr>
          <w:bCs/>
        </w:rPr>
        <w:t xml:space="preserve">Rio de </w:t>
      </w:r>
      <w:r>
        <w:rPr>
          <w:bCs/>
        </w:rPr>
        <w:t>J</w:t>
      </w:r>
      <w:r w:rsidRPr="00EF7B34">
        <w:rPr>
          <w:bCs/>
        </w:rPr>
        <w:t>aneiro, _____ de ___________ de _______.</w:t>
      </w:r>
    </w:p>
    <w:p w14:paraId="5EC775C0" w14:textId="77777777" w:rsidR="00DC2C19" w:rsidRDefault="00DC2C19" w:rsidP="00DC2C19">
      <w:pPr>
        <w:spacing w:line="360" w:lineRule="auto"/>
        <w:jc w:val="center"/>
        <w:rPr>
          <w:b/>
        </w:rPr>
      </w:pPr>
      <w:r w:rsidRPr="00EF7B34">
        <w:rPr>
          <w:bCs/>
        </w:rPr>
        <w:br w:type="page"/>
      </w:r>
      <w:r w:rsidRPr="00EF7B34">
        <w:rPr>
          <w:b/>
        </w:rPr>
        <w:lastRenderedPageBreak/>
        <w:t>ANEXO III</w:t>
      </w:r>
    </w:p>
    <w:p w14:paraId="34411BB4" w14:textId="77777777" w:rsidR="00A24F6E" w:rsidRPr="00EF7B34" w:rsidRDefault="00A24F6E" w:rsidP="00DC2C19">
      <w:pPr>
        <w:spacing w:line="360" w:lineRule="auto"/>
        <w:jc w:val="center"/>
        <w:rPr>
          <w:b/>
        </w:rPr>
      </w:pPr>
    </w:p>
    <w:p w14:paraId="24FD3A11" w14:textId="77777777" w:rsidR="00DC2C19" w:rsidRPr="0036706A" w:rsidRDefault="00DC2C19" w:rsidP="00DC2C19">
      <w:pPr>
        <w:spacing w:line="360" w:lineRule="auto"/>
        <w:jc w:val="both"/>
        <w:rPr>
          <w:bCs/>
        </w:rPr>
      </w:pPr>
      <w:r>
        <w:rPr>
          <w:bCs/>
        </w:rPr>
        <w:t>Declarações necessárias para comprovação de vulnerabilidade social</w:t>
      </w:r>
      <w:r w:rsidRPr="00EF7B34">
        <w:rPr>
          <w:bCs/>
        </w:rPr>
        <w:t>, segundo as orientações dadas n</w:t>
      </w:r>
      <w:r>
        <w:rPr>
          <w:bCs/>
        </w:rPr>
        <w:t>a</w:t>
      </w:r>
      <w:r w:rsidRPr="00EF7B34">
        <w:rPr>
          <w:bCs/>
        </w:rPr>
        <w:t xml:space="preserve"> FIOCRUZ. </w:t>
      </w:r>
      <w:r>
        <w:rPr>
          <w:bCs/>
        </w:rPr>
        <w:t xml:space="preserve">O candidato deverá apresentar apenas uma declaração correspondente ao tipo de vulnerabilidade social no qual ele pertença. </w:t>
      </w:r>
      <w:r w:rsidRPr="0036706A">
        <w:rPr>
          <w:bCs/>
        </w:rPr>
        <w:t>São eles:</w:t>
      </w:r>
    </w:p>
    <w:p w14:paraId="21A9668F" w14:textId="77777777" w:rsidR="00DC2C19" w:rsidRPr="00EF7B34" w:rsidRDefault="00DC2C19" w:rsidP="00DC2C1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EF7B34">
        <w:rPr>
          <w:bCs/>
        </w:rPr>
        <w:t>Declaração para identificação de cor/raça – pretas, pardas, quilombolas e indígenas;</w:t>
      </w:r>
    </w:p>
    <w:p w14:paraId="7AD04141" w14:textId="77777777" w:rsidR="00DC2C19" w:rsidRPr="00EF7B34" w:rsidRDefault="00DC2C19" w:rsidP="00DC2C1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EF7B34">
        <w:rPr>
          <w:bCs/>
        </w:rPr>
        <w:t>Declaração PCD – laudo médico e entrevista de avaliação biopsicossocial;</w:t>
      </w:r>
    </w:p>
    <w:p w14:paraId="22645B7E" w14:textId="77777777" w:rsidR="00DC2C19" w:rsidRPr="00EF7B34" w:rsidRDefault="00DC2C19" w:rsidP="00DC2C1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rPr>
          <w:bCs/>
        </w:rPr>
        <w:t>Declaração</w:t>
      </w:r>
      <w:r w:rsidRPr="00EF7B34">
        <w:rPr>
          <w:bCs/>
        </w:rPr>
        <w:t xml:space="preserve"> para comprovação de pessoas transgênera;</w:t>
      </w:r>
    </w:p>
    <w:p w14:paraId="7F16B46E" w14:textId="77777777" w:rsidR="00DC2C19" w:rsidRPr="00EF7B34" w:rsidRDefault="00DC2C19" w:rsidP="00DC2C1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>
        <w:rPr>
          <w:bCs/>
        </w:rPr>
        <w:t>Declaração</w:t>
      </w:r>
      <w:r w:rsidRPr="00EF7B34">
        <w:rPr>
          <w:bCs/>
        </w:rPr>
        <w:t xml:space="preserve"> </w:t>
      </w:r>
      <w:r>
        <w:rPr>
          <w:bCs/>
        </w:rPr>
        <w:t xml:space="preserve">de </w:t>
      </w:r>
      <w:r w:rsidRPr="00EF7B34">
        <w:rPr>
          <w:bCs/>
        </w:rPr>
        <w:t xml:space="preserve">comprovação de renda </w:t>
      </w:r>
      <w:r w:rsidRPr="00EF7B34">
        <w:rPr>
          <w:bCs/>
          <w:i/>
          <w:iCs/>
        </w:rPr>
        <w:t>per capita</w:t>
      </w:r>
      <w:r w:rsidRPr="00EF7B34">
        <w:rPr>
          <w:bCs/>
        </w:rPr>
        <w:t xml:space="preserve"> de até 2 (dois) salários mínimos;</w:t>
      </w:r>
    </w:p>
    <w:p w14:paraId="2514E0FD" w14:textId="77777777" w:rsidR="00DC2C19" w:rsidRPr="00EF7B34" w:rsidRDefault="00DC2C19" w:rsidP="00DC2C1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</w:rPr>
      </w:pPr>
      <w:r w:rsidRPr="00EF7B34">
        <w:rPr>
          <w:bCs/>
        </w:rPr>
        <w:t>Comprovação para mulheres mães e homens pais, solo com filhos de até 5 (cinco) anos; com companheiro, mas com filho de até 10 (dez) anos; ou mesmo com filho com alguma deficiência</w:t>
      </w:r>
      <w:r>
        <w:rPr>
          <w:bCs/>
        </w:rPr>
        <w:t>.</w:t>
      </w:r>
    </w:p>
    <w:p w14:paraId="2D081BA9" w14:textId="77777777" w:rsidR="00DC2C19" w:rsidRPr="00D413CA" w:rsidRDefault="00DC2C19" w:rsidP="00DC2C19">
      <w:pPr>
        <w:pStyle w:val="Corpodetexto"/>
        <w:ind w:hanging="3"/>
        <w:rPr>
          <w:lang w:val="pt-BR"/>
        </w:rPr>
      </w:pPr>
    </w:p>
    <w:p w14:paraId="3811A566" w14:textId="3C8C51EB" w:rsidR="00C60FDA" w:rsidRPr="00681E61" w:rsidRDefault="00C60FDA" w:rsidP="00DC2C19">
      <w:pPr>
        <w:ind w:left="567"/>
        <w:jc w:val="center"/>
        <w:rPr>
          <w:rFonts w:ascii="Arial" w:hAnsi="Arial" w:cs="Arial"/>
          <w:sz w:val="22"/>
          <w:szCs w:val="22"/>
        </w:rPr>
      </w:pPr>
    </w:p>
    <w:sectPr w:rsidR="00C60FDA" w:rsidRPr="00681E61" w:rsidSect="00792BA3">
      <w:headerReference w:type="default" r:id="rId8"/>
      <w:footerReference w:type="default" r:id="rId9"/>
      <w:type w:val="continuous"/>
      <w:pgSz w:w="11907" w:h="16840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C7045" w14:textId="77777777" w:rsidR="00CE35E1" w:rsidRDefault="00CE35E1">
      <w:r>
        <w:separator/>
      </w:r>
    </w:p>
  </w:endnote>
  <w:endnote w:type="continuationSeparator" w:id="0">
    <w:p w14:paraId="744CEED2" w14:textId="77777777" w:rsidR="00CE35E1" w:rsidRDefault="00CE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946D8" w14:textId="77777777" w:rsidR="00B50DA3" w:rsidRDefault="00B50DA3">
    <w:pPr>
      <w:pStyle w:val="Rodap"/>
      <w:widowControl w:val="0"/>
      <w:pBdr>
        <w:top w:val="single" w:sz="4" w:space="0" w:color="auto"/>
      </w:pBdr>
      <w:jc w:val="center"/>
      <w:rPr>
        <w:rFonts w:ascii="Arial" w:hAnsi="Arial"/>
        <w:color w:val="808080"/>
        <w:sz w:val="16"/>
      </w:rPr>
    </w:pPr>
  </w:p>
  <w:p w14:paraId="581FA82E" w14:textId="77777777" w:rsidR="00B50DA3" w:rsidRDefault="00B50DA3">
    <w:pPr>
      <w:pStyle w:val="Rodap"/>
      <w:widowControl w:val="0"/>
      <w:pBdr>
        <w:top w:val="single" w:sz="4" w:space="0" w:color="auto"/>
      </w:pBdr>
      <w:jc w:val="center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>Av. Brasil, 4365 – Manguinhos – Rio de Janeiro – RJ – 21040-360</w:t>
    </w:r>
  </w:p>
  <w:p w14:paraId="5183E186" w14:textId="77777777" w:rsidR="00B50DA3" w:rsidRDefault="00B50DA3">
    <w:pPr>
      <w:pStyle w:val="Rodap"/>
      <w:widowControl w:val="0"/>
      <w:jc w:val="center"/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>Tel: (0XX21)3865-9797 / 3865-9732 / 3865-9733 – Fax: (0XX21)3865-9829 / 2560-6782</w:t>
    </w:r>
  </w:p>
  <w:p w14:paraId="4B6FB256" w14:textId="77777777" w:rsidR="00B50DA3" w:rsidRDefault="00B50D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0C714" w14:textId="77777777" w:rsidR="00CE35E1" w:rsidRDefault="00CE35E1">
      <w:bookmarkStart w:id="0" w:name="_Hlk190625627"/>
      <w:bookmarkEnd w:id="0"/>
      <w:r>
        <w:separator/>
      </w:r>
    </w:p>
  </w:footnote>
  <w:footnote w:type="continuationSeparator" w:id="0">
    <w:p w14:paraId="4E662959" w14:textId="77777777" w:rsidR="00CE35E1" w:rsidRDefault="00CE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6C27" w14:textId="52B76825" w:rsidR="00DB65E5" w:rsidRDefault="00DB65E5" w:rsidP="00C05774">
    <w:pPr>
      <w:pStyle w:val="Cabealho"/>
      <w:tabs>
        <w:tab w:val="clear" w:pos="8838"/>
        <w:tab w:val="right" w:pos="8505"/>
      </w:tabs>
      <w:rPr>
        <w:noProof/>
        <w:sz w:val="20"/>
      </w:rPr>
    </w:pPr>
    <w:r>
      <w:rPr>
        <w:noProof/>
        <w:sz w:val="20"/>
      </w:rPr>
      <w:drawing>
        <wp:inline distT="0" distB="0" distL="0" distR="0" wp14:anchorId="7211FE9B" wp14:editId="28F92D86">
          <wp:extent cx="725086" cy="612000"/>
          <wp:effectExtent l="0" t="0" r="0" b="0"/>
          <wp:docPr id="16802190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219018" name="Imagem 16802190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14" t="12721" r="18199" b="12203"/>
                  <a:stretch/>
                </pic:blipFill>
                <pic:spPr bwMode="auto">
                  <a:xfrm>
                    <a:off x="0" y="0"/>
                    <a:ext cx="725086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53025">
      <w:rPr>
        <w:noProof/>
        <w:sz w:val="20"/>
      </w:rPr>
      <w:tab/>
    </w:r>
    <w:r w:rsidR="00153025">
      <w:rPr>
        <w:noProof/>
        <w:sz w:val="20"/>
      </w:rPr>
      <w:tab/>
    </w:r>
    <w:r w:rsidR="0003427B">
      <w:rPr>
        <w:noProof/>
        <w:sz w:val="20"/>
      </w:rPr>
      <w:drawing>
        <wp:inline distT="0" distB="0" distL="0" distR="0" wp14:anchorId="48D2D770" wp14:editId="5B9FC5FE">
          <wp:extent cx="968600" cy="612000"/>
          <wp:effectExtent l="0" t="0" r="3175" b="0"/>
          <wp:docPr id="2050422128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422128" name="Imagem 2050422128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6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326E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1AFFA6" wp14:editId="10C04C17">
              <wp:simplePos x="0" y="0"/>
              <wp:positionH relativeFrom="column">
                <wp:posOffset>2057400</wp:posOffset>
              </wp:positionH>
              <wp:positionV relativeFrom="paragraph">
                <wp:posOffset>10160</wp:posOffset>
              </wp:positionV>
              <wp:extent cx="1714500" cy="654050"/>
              <wp:effectExtent l="0" t="635" r="0" b="2540"/>
              <wp:wrapNone/>
              <wp:docPr id="4642122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0264B" w14:textId="51C615D7" w:rsidR="00B50DA3" w:rsidRDefault="00B50DA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bookmarkStart w:id="2" w:name="_Hlk190625690"/>
                          <w:bookmarkEnd w:id="2"/>
                          <w:r>
                            <w:rPr>
                              <w:rFonts w:ascii="Arial" w:hAnsi="Arial" w:cs="Arial"/>
                              <w:sz w:val="16"/>
                            </w:rPr>
                            <w:t>Coordenação do Programa</w:t>
                          </w:r>
                        </w:p>
                        <w:p w14:paraId="3E19C252" w14:textId="79547DF1" w:rsidR="00B50DA3" w:rsidRDefault="00B50DA3">
                          <w:pPr>
                            <w:spacing w:line="240" w:lineRule="exac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de Pós-Graduação</w:t>
                          </w:r>
                          <w:r w:rsidR="00B2215A">
                            <w:rPr>
                              <w:rFonts w:ascii="Arial" w:hAnsi="Arial" w:cs="Arial"/>
                              <w:sz w:val="16"/>
                            </w:rPr>
                            <w:t xml:space="preserve"> em Educação Profissional em Saúde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AFF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2pt;margin-top:.8pt;width:13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" stroked="f">
              <v:textbox>
                <w:txbxContent>
                  <w:p w14:paraId="1D90264B" w14:textId="51C615D7" w:rsidR="00B50DA3" w:rsidRDefault="00B50DA3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bookmarkStart w:id="3" w:name="_Hlk190625690"/>
                    <w:bookmarkEnd w:id="3"/>
                    <w:r>
                      <w:rPr>
                        <w:rFonts w:ascii="Arial" w:hAnsi="Arial" w:cs="Arial"/>
                        <w:sz w:val="16"/>
                      </w:rPr>
                      <w:t>Coordenação do Programa</w:t>
                    </w:r>
                  </w:p>
                  <w:p w14:paraId="3E19C252" w14:textId="79547DF1" w:rsidR="00B50DA3" w:rsidRDefault="00B50DA3">
                    <w:pPr>
                      <w:spacing w:line="240" w:lineRule="exact"/>
                      <w:jc w:val="center"/>
                      <w:rPr>
                        <w:rFonts w:ascii="Arial" w:hAnsi="Arial" w:cs="Arial"/>
                        <w:b/>
                        <w:bCs/>
                        <w:spacing w:val="20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de Pós-Graduação</w:t>
                    </w:r>
                    <w:r w:rsidR="00B2215A">
                      <w:rPr>
                        <w:rFonts w:ascii="Arial" w:hAnsi="Arial" w:cs="Arial"/>
                        <w:sz w:val="16"/>
                      </w:rPr>
                      <w:t xml:space="preserve"> em Educação Profissional em Saúde</w:t>
                    </w:r>
                  </w:p>
                </w:txbxContent>
              </v:textbox>
            </v:shape>
          </w:pict>
        </mc:Fallback>
      </mc:AlternateContent>
    </w:r>
  </w:p>
  <w:p w14:paraId="0AFBFD5B" w14:textId="32E7EDC6" w:rsidR="00B50DA3" w:rsidRDefault="00B50DA3" w:rsidP="00C05774">
    <w:pPr>
      <w:pStyle w:val="Cabealho"/>
      <w:tabs>
        <w:tab w:val="clear" w:pos="8838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9D5"/>
    <w:multiLevelType w:val="hybridMultilevel"/>
    <w:tmpl w:val="C6E00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76810"/>
    <w:multiLevelType w:val="hybridMultilevel"/>
    <w:tmpl w:val="C562F6A6"/>
    <w:lvl w:ilvl="0" w:tplc="21062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264FF"/>
    <w:multiLevelType w:val="multilevel"/>
    <w:tmpl w:val="88F4885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 w:val="0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41F21237"/>
    <w:multiLevelType w:val="hybridMultilevel"/>
    <w:tmpl w:val="E062A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F7BE1"/>
    <w:multiLevelType w:val="hybridMultilevel"/>
    <w:tmpl w:val="A656A9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41C6E"/>
    <w:multiLevelType w:val="hybridMultilevel"/>
    <w:tmpl w:val="047684B6"/>
    <w:lvl w:ilvl="0" w:tplc="9FF04BB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88905">
    <w:abstractNumId w:val="2"/>
  </w:num>
  <w:num w:numId="2" w16cid:durableId="1329479289">
    <w:abstractNumId w:val="3"/>
  </w:num>
  <w:num w:numId="3" w16cid:durableId="1906715437">
    <w:abstractNumId w:val="4"/>
  </w:num>
  <w:num w:numId="4" w16cid:durableId="700783970">
    <w:abstractNumId w:val="1"/>
  </w:num>
  <w:num w:numId="5" w16cid:durableId="2007518320">
    <w:abstractNumId w:val="5"/>
  </w:num>
  <w:num w:numId="6" w16cid:durableId="42750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C4"/>
    <w:rsid w:val="000002C9"/>
    <w:rsid w:val="000056B6"/>
    <w:rsid w:val="00010070"/>
    <w:rsid w:val="00014F95"/>
    <w:rsid w:val="00023FA6"/>
    <w:rsid w:val="000310F0"/>
    <w:rsid w:val="0003427B"/>
    <w:rsid w:val="00035283"/>
    <w:rsid w:val="0004028A"/>
    <w:rsid w:val="00041071"/>
    <w:rsid w:val="00045269"/>
    <w:rsid w:val="00053DD6"/>
    <w:rsid w:val="00054D6A"/>
    <w:rsid w:val="00060EBA"/>
    <w:rsid w:val="0006438E"/>
    <w:rsid w:val="00065544"/>
    <w:rsid w:val="000717FC"/>
    <w:rsid w:val="00072015"/>
    <w:rsid w:val="00081B0A"/>
    <w:rsid w:val="000A14A3"/>
    <w:rsid w:val="000A5AFB"/>
    <w:rsid w:val="000C55A0"/>
    <w:rsid w:val="000D047B"/>
    <w:rsid w:val="000E2D20"/>
    <w:rsid w:val="000E40F6"/>
    <w:rsid w:val="000E4BB0"/>
    <w:rsid w:val="000E4D0D"/>
    <w:rsid w:val="000F3332"/>
    <w:rsid w:val="000F7D8E"/>
    <w:rsid w:val="00100B9C"/>
    <w:rsid w:val="001020DE"/>
    <w:rsid w:val="001054E0"/>
    <w:rsid w:val="00130ACA"/>
    <w:rsid w:val="00131780"/>
    <w:rsid w:val="00131AB9"/>
    <w:rsid w:val="001379B4"/>
    <w:rsid w:val="0014261C"/>
    <w:rsid w:val="0014445E"/>
    <w:rsid w:val="00153025"/>
    <w:rsid w:val="001535A3"/>
    <w:rsid w:val="00153D0C"/>
    <w:rsid w:val="00154B6D"/>
    <w:rsid w:val="001774FE"/>
    <w:rsid w:val="001778DB"/>
    <w:rsid w:val="00186854"/>
    <w:rsid w:val="001A321C"/>
    <w:rsid w:val="001A7D95"/>
    <w:rsid w:val="001B0801"/>
    <w:rsid w:val="001B0DBE"/>
    <w:rsid w:val="001B2568"/>
    <w:rsid w:val="001B4937"/>
    <w:rsid w:val="001B5115"/>
    <w:rsid w:val="001B5249"/>
    <w:rsid w:val="001C029B"/>
    <w:rsid w:val="001C79A6"/>
    <w:rsid w:val="001D44A1"/>
    <w:rsid w:val="001D707F"/>
    <w:rsid w:val="001E6316"/>
    <w:rsid w:val="001F32AA"/>
    <w:rsid w:val="002046F3"/>
    <w:rsid w:val="00205C63"/>
    <w:rsid w:val="00207529"/>
    <w:rsid w:val="00212F68"/>
    <w:rsid w:val="00216794"/>
    <w:rsid w:val="00225A2C"/>
    <w:rsid w:val="002267FA"/>
    <w:rsid w:val="0023079A"/>
    <w:rsid w:val="00235860"/>
    <w:rsid w:val="002410D5"/>
    <w:rsid w:val="00252FCC"/>
    <w:rsid w:val="0027166C"/>
    <w:rsid w:val="00277EC5"/>
    <w:rsid w:val="002849E8"/>
    <w:rsid w:val="0029747E"/>
    <w:rsid w:val="002974DE"/>
    <w:rsid w:val="002A213E"/>
    <w:rsid w:val="002B065C"/>
    <w:rsid w:val="002B1576"/>
    <w:rsid w:val="002B4617"/>
    <w:rsid w:val="002C267E"/>
    <w:rsid w:val="002C2C11"/>
    <w:rsid w:val="002E75F7"/>
    <w:rsid w:val="002F428B"/>
    <w:rsid w:val="003027BE"/>
    <w:rsid w:val="003062A9"/>
    <w:rsid w:val="00307FA8"/>
    <w:rsid w:val="00310238"/>
    <w:rsid w:val="0032350D"/>
    <w:rsid w:val="003237D1"/>
    <w:rsid w:val="00343FFF"/>
    <w:rsid w:val="003445F2"/>
    <w:rsid w:val="00345094"/>
    <w:rsid w:val="00346C0D"/>
    <w:rsid w:val="00360E02"/>
    <w:rsid w:val="00371CB5"/>
    <w:rsid w:val="00380AE8"/>
    <w:rsid w:val="00382385"/>
    <w:rsid w:val="00393BFD"/>
    <w:rsid w:val="003B74D0"/>
    <w:rsid w:val="003C64C2"/>
    <w:rsid w:val="003D4788"/>
    <w:rsid w:val="003D4884"/>
    <w:rsid w:val="003D69E4"/>
    <w:rsid w:val="003E0432"/>
    <w:rsid w:val="003E79E3"/>
    <w:rsid w:val="003F1EF1"/>
    <w:rsid w:val="00403017"/>
    <w:rsid w:val="00412030"/>
    <w:rsid w:val="004141DD"/>
    <w:rsid w:val="004142BB"/>
    <w:rsid w:val="00415287"/>
    <w:rsid w:val="004253BB"/>
    <w:rsid w:val="00426496"/>
    <w:rsid w:val="00427F88"/>
    <w:rsid w:val="004324FB"/>
    <w:rsid w:val="00440D99"/>
    <w:rsid w:val="00445756"/>
    <w:rsid w:val="00446B6D"/>
    <w:rsid w:val="00457E59"/>
    <w:rsid w:val="00463F5B"/>
    <w:rsid w:val="00467117"/>
    <w:rsid w:val="00467395"/>
    <w:rsid w:val="00481CE8"/>
    <w:rsid w:val="004A2EB4"/>
    <w:rsid w:val="004C4EE7"/>
    <w:rsid w:val="004C7A48"/>
    <w:rsid w:val="004E5B76"/>
    <w:rsid w:val="004F010F"/>
    <w:rsid w:val="0050669B"/>
    <w:rsid w:val="005147B0"/>
    <w:rsid w:val="0053180F"/>
    <w:rsid w:val="00533F6F"/>
    <w:rsid w:val="005379BC"/>
    <w:rsid w:val="0054060A"/>
    <w:rsid w:val="00570496"/>
    <w:rsid w:val="005717E7"/>
    <w:rsid w:val="005752CC"/>
    <w:rsid w:val="00582134"/>
    <w:rsid w:val="00597A68"/>
    <w:rsid w:val="005A206D"/>
    <w:rsid w:val="005A286E"/>
    <w:rsid w:val="005A7E2B"/>
    <w:rsid w:val="005C77B1"/>
    <w:rsid w:val="005E3D40"/>
    <w:rsid w:val="005E6780"/>
    <w:rsid w:val="006202D4"/>
    <w:rsid w:val="00621BD8"/>
    <w:rsid w:val="0062326E"/>
    <w:rsid w:val="006269C1"/>
    <w:rsid w:val="00630B35"/>
    <w:rsid w:val="006334E5"/>
    <w:rsid w:val="00636B2E"/>
    <w:rsid w:val="00636DB1"/>
    <w:rsid w:val="0064193E"/>
    <w:rsid w:val="0064499A"/>
    <w:rsid w:val="0064750E"/>
    <w:rsid w:val="00663860"/>
    <w:rsid w:val="0066718A"/>
    <w:rsid w:val="00673194"/>
    <w:rsid w:val="00673CDD"/>
    <w:rsid w:val="006757DA"/>
    <w:rsid w:val="0068080E"/>
    <w:rsid w:val="00681E61"/>
    <w:rsid w:val="00691E3E"/>
    <w:rsid w:val="006A107E"/>
    <w:rsid w:val="006A44AA"/>
    <w:rsid w:val="006A672E"/>
    <w:rsid w:val="006C3220"/>
    <w:rsid w:val="006C5212"/>
    <w:rsid w:val="006D24B5"/>
    <w:rsid w:val="006E39B9"/>
    <w:rsid w:val="006F0411"/>
    <w:rsid w:val="006F0751"/>
    <w:rsid w:val="006F3406"/>
    <w:rsid w:val="006F42DA"/>
    <w:rsid w:val="006F56E1"/>
    <w:rsid w:val="006F60AB"/>
    <w:rsid w:val="00707512"/>
    <w:rsid w:val="00715DB0"/>
    <w:rsid w:val="00732578"/>
    <w:rsid w:val="0073356D"/>
    <w:rsid w:val="00753A6C"/>
    <w:rsid w:val="00755498"/>
    <w:rsid w:val="00763C61"/>
    <w:rsid w:val="00786A8A"/>
    <w:rsid w:val="00792661"/>
    <w:rsid w:val="00792BA3"/>
    <w:rsid w:val="007A33B2"/>
    <w:rsid w:val="007B1F9E"/>
    <w:rsid w:val="007B26EE"/>
    <w:rsid w:val="007B3301"/>
    <w:rsid w:val="007B33B5"/>
    <w:rsid w:val="007B6C16"/>
    <w:rsid w:val="007D385A"/>
    <w:rsid w:val="007D4A76"/>
    <w:rsid w:val="007E42E4"/>
    <w:rsid w:val="007F1F2B"/>
    <w:rsid w:val="00805DED"/>
    <w:rsid w:val="00817166"/>
    <w:rsid w:val="00817D81"/>
    <w:rsid w:val="008243B0"/>
    <w:rsid w:val="008251A0"/>
    <w:rsid w:val="00827674"/>
    <w:rsid w:val="00856572"/>
    <w:rsid w:val="00864CAA"/>
    <w:rsid w:val="00873702"/>
    <w:rsid w:val="00877994"/>
    <w:rsid w:val="0088541F"/>
    <w:rsid w:val="00895EDB"/>
    <w:rsid w:val="008B0607"/>
    <w:rsid w:val="008C044A"/>
    <w:rsid w:val="008D0D8E"/>
    <w:rsid w:val="008D6029"/>
    <w:rsid w:val="008E36AD"/>
    <w:rsid w:val="008F35E3"/>
    <w:rsid w:val="009046DD"/>
    <w:rsid w:val="00910A43"/>
    <w:rsid w:val="00911562"/>
    <w:rsid w:val="00927115"/>
    <w:rsid w:val="009315CC"/>
    <w:rsid w:val="00943363"/>
    <w:rsid w:val="00943E8E"/>
    <w:rsid w:val="00944717"/>
    <w:rsid w:val="00946BC5"/>
    <w:rsid w:val="00947134"/>
    <w:rsid w:val="00952DFF"/>
    <w:rsid w:val="00966382"/>
    <w:rsid w:val="00967761"/>
    <w:rsid w:val="009833DC"/>
    <w:rsid w:val="00985EE7"/>
    <w:rsid w:val="00992465"/>
    <w:rsid w:val="00995DE5"/>
    <w:rsid w:val="009963B4"/>
    <w:rsid w:val="00997D25"/>
    <w:rsid w:val="009A1C54"/>
    <w:rsid w:val="009A7933"/>
    <w:rsid w:val="009B0AD2"/>
    <w:rsid w:val="009B0B66"/>
    <w:rsid w:val="009B465A"/>
    <w:rsid w:val="009D140D"/>
    <w:rsid w:val="009D2AA4"/>
    <w:rsid w:val="009E00A6"/>
    <w:rsid w:val="009E1AEB"/>
    <w:rsid w:val="009E5490"/>
    <w:rsid w:val="009F035B"/>
    <w:rsid w:val="009F085C"/>
    <w:rsid w:val="00A030FE"/>
    <w:rsid w:val="00A066F4"/>
    <w:rsid w:val="00A0735C"/>
    <w:rsid w:val="00A1565A"/>
    <w:rsid w:val="00A16FFD"/>
    <w:rsid w:val="00A1772C"/>
    <w:rsid w:val="00A24F6E"/>
    <w:rsid w:val="00A37D51"/>
    <w:rsid w:val="00A43350"/>
    <w:rsid w:val="00A44E9C"/>
    <w:rsid w:val="00A5058F"/>
    <w:rsid w:val="00A60511"/>
    <w:rsid w:val="00A61DF3"/>
    <w:rsid w:val="00A8296D"/>
    <w:rsid w:val="00A82F58"/>
    <w:rsid w:val="00A94DEF"/>
    <w:rsid w:val="00A96097"/>
    <w:rsid w:val="00AA67A5"/>
    <w:rsid w:val="00AB71FB"/>
    <w:rsid w:val="00AC24D1"/>
    <w:rsid w:val="00AC55CB"/>
    <w:rsid w:val="00AD69AD"/>
    <w:rsid w:val="00AE27D3"/>
    <w:rsid w:val="00AE60F7"/>
    <w:rsid w:val="00AF1311"/>
    <w:rsid w:val="00AF3267"/>
    <w:rsid w:val="00AF3893"/>
    <w:rsid w:val="00B037ED"/>
    <w:rsid w:val="00B2215A"/>
    <w:rsid w:val="00B23BD4"/>
    <w:rsid w:val="00B3131A"/>
    <w:rsid w:val="00B44610"/>
    <w:rsid w:val="00B468D4"/>
    <w:rsid w:val="00B50DA3"/>
    <w:rsid w:val="00B565D8"/>
    <w:rsid w:val="00B62B2C"/>
    <w:rsid w:val="00B641AE"/>
    <w:rsid w:val="00B67E5A"/>
    <w:rsid w:val="00B77463"/>
    <w:rsid w:val="00B77598"/>
    <w:rsid w:val="00B80199"/>
    <w:rsid w:val="00B8366F"/>
    <w:rsid w:val="00B84641"/>
    <w:rsid w:val="00B852EA"/>
    <w:rsid w:val="00B85EFE"/>
    <w:rsid w:val="00BB275C"/>
    <w:rsid w:val="00BD1CD6"/>
    <w:rsid w:val="00BD4951"/>
    <w:rsid w:val="00BD5296"/>
    <w:rsid w:val="00BE28E7"/>
    <w:rsid w:val="00BF26A3"/>
    <w:rsid w:val="00BF34D0"/>
    <w:rsid w:val="00BF4513"/>
    <w:rsid w:val="00C05774"/>
    <w:rsid w:val="00C05DBD"/>
    <w:rsid w:val="00C11936"/>
    <w:rsid w:val="00C25F87"/>
    <w:rsid w:val="00C3598C"/>
    <w:rsid w:val="00C3717E"/>
    <w:rsid w:val="00C60FDA"/>
    <w:rsid w:val="00C66E2C"/>
    <w:rsid w:val="00C72DCE"/>
    <w:rsid w:val="00C730FD"/>
    <w:rsid w:val="00C81E5E"/>
    <w:rsid w:val="00C868B0"/>
    <w:rsid w:val="00CA344A"/>
    <w:rsid w:val="00CA588F"/>
    <w:rsid w:val="00CA6530"/>
    <w:rsid w:val="00CB29D3"/>
    <w:rsid w:val="00CB3EC5"/>
    <w:rsid w:val="00CB7C57"/>
    <w:rsid w:val="00CC4577"/>
    <w:rsid w:val="00CC463C"/>
    <w:rsid w:val="00CC4E48"/>
    <w:rsid w:val="00CC6CCE"/>
    <w:rsid w:val="00CD0F61"/>
    <w:rsid w:val="00CE35E1"/>
    <w:rsid w:val="00CE446A"/>
    <w:rsid w:val="00CE5974"/>
    <w:rsid w:val="00CF06D4"/>
    <w:rsid w:val="00D03224"/>
    <w:rsid w:val="00D066C5"/>
    <w:rsid w:val="00D22551"/>
    <w:rsid w:val="00D22F5A"/>
    <w:rsid w:val="00D24D81"/>
    <w:rsid w:val="00D357A3"/>
    <w:rsid w:val="00D4244B"/>
    <w:rsid w:val="00D522AF"/>
    <w:rsid w:val="00D55C7C"/>
    <w:rsid w:val="00D65966"/>
    <w:rsid w:val="00D839CA"/>
    <w:rsid w:val="00D86831"/>
    <w:rsid w:val="00D91490"/>
    <w:rsid w:val="00DB4958"/>
    <w:rsid w:val="00DB65E5"/>
    <w:rsid w:val="00DC2C19"/>
    <w:rsid w:val="00DD0DF1"/>
    <w:rsid w:val="00DD1D32"/>
    <w:rsid w:val="00DD3D20"/>
    <w:rsid w:val="00DD5875"/>
    <w:rsid w:val="00E24057"/>
    <w:rsid w:val="00E267CC"/>
    <w:rsid w:val="00E30AEE"/>
    <w:rsid w:val="00E35FE1"/>
    <w:rsid w:val="00E377C6"/>
    <w:rsid w:val="00E62074"/>
    <w:rsid w:val="00E63BAC"/>
    <w:rsid w:val="00E63D04"/>
    <w:rsid w:val="00E64965"/>
    <w:rsid w:val="00E87C80"/>
    <w:rsid w:val="00E90A3A"/>
    <w:rsid w:val="00EA52F6"/>
    <w:rsid w:val="00EB19DB"/>
    <w:rsid w:val="00EB62AE"/>
    <w:rsid w:val="00EC2748"/>
    <w:rsid w:val="00EC2EC4"/>
    <w:rsid w:val="00EC3C7D"/>
    <w:rsid w:val="00EC4306"/>
    <w:rsid w:val="00ED0E7E"/>
    <w:rsid w:val="00EE7E87"/>
    <w:rsid w:val="00EF1A6A"/>
    <w:rsid w:val="00EF2791"/>
    <w:rsid w:val="00EF2ED2"/>
    <w:rsid w:val="00F15D95"/>
    <w:rsid w:val="00F176B7"/>
    <w:rsid w:val="00F17845"/>
    <w:rsid w:val="00F26C2C"/>
    <w:rsid w:val="00F76824"/>
    <w:rsid w:val="00F80E27"/>
    <w:rsid w:val="00F81CED"/>
    <w:rsid w:val="00FA3CD4"/>
    <w:rsid w:val="00FA453E"/>
    <w:rsid w:val="00FD4A34"/>
    <w:rsid w:val="00FE7BA6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E0B450"/>
  <w15:chartTrackingRefBased/>
  <w15:docId w15:val="{2B962254-E01A-4CDC-A26F-ADB3BC60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rFonts w:ascii="Switzerland" w:hAnsi="Switzerland"/>
      <w:b/>
      <w:sz w:val="22"/>
      <w:szCs w:val="20"/>
      <w:lang w:val="pt-PT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05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Lucida Sans" w:hAnsi="Lucida Sans"/>
      <w:sz w:val="22"/>
      <w:szCs w:val="20"/>
      <w:lang w:val="pt-PT" w:eastAsia="en-US"/>
    </w:rPr>
  </w:style>
  <w:style w:type="character" w:customStyle="1" w:styleId="Ttulo2Char">
    <w:name w:val="Título 2 Char"/>
    <w:link w:val="Ttulo2"/>
    <w:rsid w:val="00BD4951"/>
    <w:rPr>
      <w:rFonts w:ascii="Switzerland" w:hAnsi="Switzerland"/>
      <w:b/>
      <w:sz w:val="22"/>
      <w:lang w:val="pt-PT" w:eastAsia="en-US"/>
    </w:rPr>
  </w:style>
  <w:style w:type="character" w:customStyle="1" w:styleId="CabealhoChar">
    <w:name w:val="Cabeçalho Char"/>
    <w:link w:val="Cabealho"/>
    <w:semiHidden/>
    <w:rsid w:val="00BD4951"/>
    <w:rPr>
      <w:sz w:val="24"/>
      <w:szCs w:val="24"/>
    </w:rPr>
  </w:style>
  <w:style w:type="character" w:customStyle="1" w:styleId="RodapChar">
    <w:name w:val="Rodapé Char"/>
    <w:link w:val="Rodap"/>
    <w:semiHidden/>
    <w:rsid w:val="00817D81"/>
    <w:rPr>
      <w:sz w:val="24"/>
      <w:szCs w:val="24"/>
    </w:rPr>
  </w:style>
  <w:style w:type="character" w:styleId="Hyperlink">
    <w:name w:val="Hyperlink"/>
    <w:semiHidden/>
    <w:rsid w:val="00817D81"/>
    <w:rPr>
      <w:color w:val="0000FF"/>
      <w:u w:val="single"/>
    </w:rPr>
  </w:style>
  <w:style w:type="table" w:styleId="Tabelacomgrade">
    <w:name w:val="Table Grid"/>
    <w:basedOn w:val="Tabelanormal"/>
    <w:rsid w:val="004F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uiPriority w:val="9"/>
    <w:semiHidden/>
    <w:rsid w:val="00A5058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6C3220"/>
    <w:rPr>
      <w:color w:val="605E5C"/>
      <w:shd w:val="clear" w:color="auto" w:fill="E1DFDD"/>
    </w:rPr>
  </w:style>
  <w:style w:type="paragraph" w:customStyle="1" w:styleId="Textopadro1">
    <w:name w:val="Texto padrão:1"/>
    <w:basedOn w:val="Normal"/>
    <w:rsid w:val="00DC2C19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pg.epsjv@fiocruz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976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>Fiocruz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Epsjv</dc:creator>
  <cp:keywords/>
  <cp:lastModifiedBy>Gabriel Garcia Ferreira Coelho</cp:lastModifiedBy>
  <cp:revision>98</cp:revision>
  <cp:lastPrinted>2023-12-13T14:39:00Z</cp:lastPrinted>
  <dcterms:created xsi:type="dcterms:W3CDTF">2024-02-07T17:21:00Z</dcterms:created>
  <dcterms:modified xsi:type="dcterms:W3CDTF">2025-02-17T16:29:00Z</dcterms:modified>
</cp:coreProperties>
</file>